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ook w:val="0000" w:firstRow="0" w:lastRow="0" w:firstColumn="0" w:lastColumn="0" w:noHBand="0" w:noVBand="0"/>
      </w:tblPr>
      <w:tblGrid>
        <w:gridCol w:w="9498"/>
      </w:tblGrid>
      <w:tr w:rsidR="00FA5FC6" w:rsidRPr="00832939" w:rsidTr="00EA205F">
        <w:trPr>
          <w:trHeight w:val="567"/>
        </w:trPr>
        <w:tc>
          <w:tcPr>
            <w:tcW w:w="9498" w:type="dxa"/>
            <w:vAlign w:val="center"/>
          </w:tcPr>
          <w:p w:rsidR="00396C51" w:rsidRDefault="00396C51" w:rsidP="00A42E83">
            <w:pPr>
              <w:spacing w:line="276" w:lineRule="auto"/>
              <w:rPr>
                <w:rFonts w:ascii="Arial" w:hAnsi="Arial" w:cs="Arial"/>
                <w:b/>
                <w:bCs/>
                <w:sz w:val="28"/>
              </w:rPr>
            </w:pPr>
          </w:p>
          <w:p w:rsidR="00396C51" w:rsidRDefault="00A42E83" w:rsidP="00A42E83">
            <w:pPr>
              <w:spacing w:line="276" w:lineRule="auto"/>
              <w:jc w:val="center"/>
              <w:rPr>
                <w:rFonts w:ascii="Arial" w:hAnsi="Arial" w:cs="Arial"/>
                <w:b/>
                <w:bCs/>
                <w:sz w:val="28"/>
              </w:rPr>
            </w:pPr>
            <w:r w:rsidRPr="00D60B96">
              <w:rPr>
                <w:noProof/>
                <w:sz w:val="20"/>
                <w:szCs w:val="20"/>
              </w:rPr>
              <w:drawing>
                <wp:inline distT="0" distB="0" distL="0" distR="0" wp14:anchorId="5928ECE7" wp14:editId="12154B23">
                  <wp:extent cx="2339340" cy="626609"/>
                  <wp:effectExtent l="0" t="0" r="3810" b="2540"/>
                  <wp:docPr id="3" name="Picture 3" descr="C:\Users\Matthewss\Desktop\Fairhive Logo RG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ss\Desktop\Fairhive Logo RGB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696" cy="633669"/>
                          </a:xfrm>
                          <a:prstGeom prst="rect">
                            <a:avLst/>
                          </a:prstGeom>
                          <a:noFill/>
                          <a:ln>
                            <a:noFill/>
                          </a:ln>
                        </pic:spPr>
                      </pic:pic>
                    </a:graphicData>
                  </a:graphic>
                </wp:inline>
              </w:drawing>
            </w:r>
          </w:p>
          <w:p w:rsidR="00A42E83" w:rsidRDefault="00A42E83" w:rsidP="00A42E83">
            <w:pPr>
              <w:spacing w:line="276" w:lineRule="auto"/>
              <w:jc w:val="center"/>
              <w:rPr>
                <w:rFonts w:ascii="Arial" w:hAnsi="Arial" w:cs="Arial"/>
                <w:b/>
                <w:bCs/>
                <w:sz w:val="28"/>
              </w:rPr>
            </w:pPr>
          </w:p>
          <w:tbl>
            <w:tblPr>
              <w:tblStyle w:val="TableGrid"/>
              <w:tblW w:w="0" w:type="auto"/>
              <w:tblLook w:val="04A0" w:firstRow="1" w:lastRow="0" w:firstColumn="1" w:lastColumn="0" w:noHBand="0" w:noVBand="1"/>
            </w:tblPr>
            <w:tblGrid>
              <w:gridCol w:w="3397"/>
              <w:gridCol w:w="5870"/>
            </w:tblGrid>
            <w:tr w:rsidR="00396C51" w:rsidTr="007E5CFF">
              <w:trPr>
                <w:trHeight w:val="510"/>
              </w:trPr>
              <w:tc>
                <w:tcPr>
                  <w:tcW w:w="3397" w:type="dxa"/>
                </w:tcPr>
                <w:p w:rsidR="00396C51" w:rsidRPr="00AD280C" w:rsidRDefault="00396C51" w:rsidP="00396C51">
                  <w:pPr>
                    <w:spacing w:line="276" w:lineRule="auto"/>
                    <w:jc w:val="center"/>
                    <w:rPr>
                      <w:rFonts w:ascii="Arial" w:hAnsi="Arial" w:cs="Arial"/>
                      <w:b/>
                      <w:bCs/>
                      <w:sz w:val="28"/>
                    </w:rPr>
                  </w:pPr>
                </w:p>
                <w:p w:rsidR="00396C51" w:rsidRPr="00AD280C" w:rsidRDefault="00396C51" w:rsidP="00396C51">
                  <w:pPr>
                    <w:spacing w:line="276" w:lineRule="auto"/>
                    <w:rPr>
                      <w:rFonts w:ascii="Arial" w:hAnsi="Arial" w:cs="Arial"/>
                      <w:b/>
                      <w:bCs/>
                      <w:sz w:val="28"/>
                    </w:rPr>
                  </w:pPr>
                  <w:r w:rsidRPr="00AD280C">
                    <w:rPr>
                      <w:rFonts w:ascii="Arial" w:hAnsi="Arial" w:cs="Arial"/>
                      <w:b/>
                      <w:bCs/>
                      <w:sz w:val="28"/>
                    </w:rPr>
                    <w:t>Name:</w:t>
                  </w:r>
                </w:p>
              </w:tc>
              <w:tc>
                <w:tcPr>
                  <w:tcW w:w="5870" w:type="dxa"/>
                </w:tcPr>
                <w:p w:rsidR="00396C51" w:rsidRPr="00AD280C" w:rsidRDefault="002B0207" w:rsidP="002B0207">
                  <w:pPr>
                    <w:spacing w:line="276" w:lineRule="auto"/>
                    <w:jc w:val="center"/>
                    <w:rPr>
                      <w:rFonts w:ascii="Arial" w:hAnsi="Arial" w:cs="Arial"/>
                      <w:b/>
                      <w:bCs/>
                      <w:sz w:val="28"/>
                    </w:rPr>
                  </w:pPr>
                  <w:r>
                    <w:rPr>
                      <w:rFonts w:ascii="Arial" w:hAnsi="Arial" w:cs="Arial"/>
                      <w:b/>
                      <w:bCs/>
                      <w:sz w:val="28"/>
                    </w:rPr>
                    <w:t xml:space="preserve">Terms of Reference (Including Matters Reserved) of the Fairhive Board </w:t>
                  </w:r>
                </w:p>
              </w:tc>
            </w:tr>
            <w:tr w:rsidR="002B0207" w:rsidTr="007E5CFF">
              <w:trPr>
                <w:trHeight w:val="510"/>
              </w:trPr>
              <w:tc>
                <w:tcPr>
                  <w:tcW w:w="3397" w:type="dxa"/>
                </w:tcPr>
                <w:p w:rsidR="002B0207" w:rsidRDefault="002B0207" w:rsidP="002B0207">
                  <w:pPr>
                    <w:spacing w:line="276" w:lineRule="auto"/>
                    <w:rPr>
                      <w:rFonts w:ascii="Arial" w:hAnsi="Arial" w:cs="Arial"/>
                      <w:b/>
                      <w:bCs/>
                      <w:sz w:val="28"/>
                    </w:rPr>
                  </w:pPr>
                </w:p>
                <w:p w:rsidR="002B0207" w:rsidRPr="00AD280C" w:rsidRDefault="002B0207" w:rsidP="002B0207">
                  <w:pPr>
                    <w:spacing w:line="276" w:lineRule="auto"/>
                    <w:rPr>
                      <w:rFonts w:ascii="Arial" w:hAnsi="Arial" w:cs="Arial"/>
                      <w:b/>
                      <w:bCs/>
                      <w:sz w:val="28"/>
                    </w:rPr>
                  </w:pPr>
                  <w:r>
                    <w:rPr>
                      <w:rFonts w:ascii="Arial" w:hAnsi="Arial" w:cs="Arial"/>
                      <w:b/>
                      <w:bCs/>
                      <w:sz w:val="28"/>
                    </w:rPr>
                    <w:t>Document Reference:</w:t>
                  </w:r>
                </w:p>
              </w:tc>
              <w:tc>
                <w:tcPr>
                  <w:tcW w:w="5870" w:type="dxa"/>
                </w:tcPr>
                <w:p w:rsidR="002B0207" w:rsidRDefault="002B0207" w:rsidP="00396C51">
                  <w:pPr>
                    <w:spacing w:line="276" w:lineRule="auto"/>
                    <w:jc w:val="center"/>
                    <w:rPr>
                      <w:rFonts w:ascii="Arial" w:hAnsi="Arial" w:cs="Arial"/>
                      <w:b/>
                      <w:bCs/>
                      <w:sz w:val="28"/>
                    </w:rPr>
                  </w:pPr>
                </w:p>
                <w:p w:rsidR="002B0207" w:rsidRDefault="002B0207" w:rsidP="00396C51">
                  <w:pPr>
                    <w:spacing w:line="276" w:lineRule="auto"/>
                    <w:jc w:val="center"/>
                    <w:rPr>
                      <w:rFonts w:ascii="Arial" w:hAnsi="Arial" w:cs="Arial"/>
                      <w:b/>
                      <w:bCs/>
                      <w:sz w:val="28"/>
                    </w:rPr>
                  </w:pPr>
                  <w:r>
                    <w:rPr>
                      <w:rFonts w:ascii="Arial" w:hAnsi="Arial" w:cs="Arial"/>
                      <w:b/>
                      <w:bCs/>
                      <w:sz w:val="28"/>
                    </w:rPr>
                    <w:t>GF02</w:t>
                  </w:r>
                </w:p>
              </w:tc>
            </w:tr>
            <w:tr w:rsidR="00396C51" w:rsidTr="007E5CFF">
              <w:tc>
                <w:tcPr>
                  <w:tcW w:w="3397" w:type="dxa"/>
                </w:tcPr>
                <w:p w:rsidR="00396C51" w:rsidRPr="00AD280C" w:rsidRDefault="00396C51" w:rsidP="00396C51">
                  <w:pPr>
                    <w:spacing w:line="276" w:lineRule="auto"/>
                    <w:rPr>
                      <w:rFonts w:ascii="Arial" w:hAnsi="Arial" w:cs="Arial"/>
                      <w:b/>
                      <w:bCs/>
                      <w:sz w:val="28"/>
                    </w:rPr>
                  </w:pPr>
                </w:p>
                <w:p w:rsidR="00396C51" w:rsidRPr="00AD280C" w:rsidRDefault="00396C51" w:rsidP="00396C51">
                  <w:pPr>
                    <w:spacing w:line="276" w:lineRule="auto"/>
                    <w:rPr>
                      <w:rFonts w:ascii="Arial" w:hAnsi="Arial" w:cs="Arial"/>
                      <w:b/>
                      <w:bCs/>
                      <w:sz w:val="28"/>
                    </w:rPr>
                  </w:pPr>
                  <w:r w:rsidRPr="00AD280C">
                    <w:rPr>
                      <w:rFonts w:ascii="Arial" w:hAnsi="Arial" w:cs="Arial"/>
                      <w:b/>
                      <w:bCs/>
                      <w:sz w:val="28"/>
                    </w:rPr>
                    <w:t>Framework</w:t>
                  </w:r>
                  <w:r w:rsidR="00DB07AD" w:rsidRPr="00AD280C">
                    <w:rPr>
                      <w:rFonts w:ascii="Arial" w:hAnsi="Arial" w:cs="Arial"/>
                      <w:b/>
                      <w:bCs/>
                      <w:sz w:val="28"/>
                    </w:rPr>
                    <w:t>:</w:t>
                  </w:r>
                </w:p>
              </w:tc>
              <w:tc>
                <w:tcPr>
                  <w:tcW w:w="5870" w:type="dxa"/>
                </w:tcPr>
                <w:p w:rsidR="00396C51" w:rsidRDefault="00396C51" w:rsidP="00396C51">
                  <w:pPr>
                    <w:spacing w:line="276" w:lineRule="auto"/>
                    <w:jc w:val="center"/>
                    <w:rPr>
                      <w:rFonts w:ascii="Arial" w:hAnsi="Arial" w:cs="Arial"/>
                      <w:b/>
                      <w:bCs/>
                      <w:sz w:val="28"/>
                    </w:rPr>
                  </w:pPr>
                </w:p>
                <w:p w:rsidR="006E34DE" w:rsidRPr="00AD280C" w:rsidRDefault="006E34DE" w:rsidP="00396C51">
                  <w:pPr>
                    <w:spacing w:line="276" w:lineRule="auto"/>
                    <w:jc w:val="center"/>
                    <w:rPr>
                      <w:rFonts w:ascii="Arial" w:hAnsi="Arial" w:cs="Arial"/>
                      <w:b/>
                      <w:bCs/>
                      <w:sz w:val="28"/>
                    </w:rPr>
                  </w:pPr>
                  <w:r>
                    <w:rPr>
                      <w:rFonts w:ascii="Arial" w:hAnsi="Arial" w:cs="Arial"/>
                      <w:b/>
                      <w:bCs/>
                      <w:sz w:val="28"/>
                    </w:rPr>
                    <w:t>Governance Framework</w:t>
                  </w:r>
                </w:p>
              </w:tc>
            </w:tr>
            <w:tr w:rsidR="00396C51" w:rsidTr="007E5CFF">
              <w:tc>
                <w:tcPr>
                  <w:tcW w:w="3397" w:type="dxa"/>
                </w:tcPr>
                <w:p w:rsidR="00396C51" w:rsidRPr="00AD280C" w:rsidRDefault="003414A2" w:rsidP="00396C51">
                  <w:pPr>
                    <w:spacing w:line="276" w:lineRule="auto"/>
                    <w:rPr>
                      <w:rFonts w:ascii="Arial" w:hAnsi="Arial" w:cs="Arial"/>
                      <w:b/>
                      <w:bCs/>
                      <w:sz w:val="28"/>
                    </w:rPr>
                  </w:pPr>
                  <w:r>
                    <w:rPr>
                      <w:rFonts w:ascii="Arial" w:hAnsi="Arial" w:cs="Arial"/>
                      <w:b/>
                      <w:bCs/>
                      <w:sz w:val="28"/>
                    </w:rPr>
                    <w:t>Framework</w:t>
                  </w:r>
                </w:p>
                <w:p w:rsidR="00396C51" w:rsidRPr="00AD280C" w:rsidRDefault="00DB07AD" w:rsidP="00396C51">
                  <w:pPr>
                    <w:spacing w:line="276" w:lineRule="auto"/>
                    <w:rPr>
                      <w:rFonts w:ascii="Arial" w:hAnsi="Arial" w:cs="Arial"/>
                      <w:b/>
                      <w:bCs/>
                      <w:sz w:val="28"/>
                    </w:rPr>
                  </w:pPr>
                  <w:r w:rsidRPr="00AD280C">
                    <w:rPr>
                      <w:rFonts w:ascii="Arial" w:hAnsi="Arial" w:cs="Arial"/>
                      <w:b/>
                      <w:bCs/>
                      <w:sz w:val="28"/>
                    </w:rPr>
                    <w:t>Approval Level</w:t>
                  </w:r>
                  <w:r w:rsidR="009323B2">
                    <w:rPr>
                      <w:rFonts w:ascii="Arial" w:hAnsi="Arial" w:cs="Arial"/>
                      <w:b/>
                      <w:bCs/>
                      <w:sz w:val="28"/>
                    </w:rPr>
                    <w:t xml:space="preserve"> (1 or 2)</w:t>
                  </w:r>
                  <w:r w:rsidRPr="00AD280C">
                    <w:rPr>
                      <w:rFonts w:ascii="Arial" w:hAnsi="Arial" w:cs="Arial"/>
                      <w:b/>
                      <w:bCs/>
                      <w:sz w:val="28"/>
                    </w:rPr>
                    <w:t>:</w:t>
                  </w:r>
                </w:p>
              </w:tc>
              <w:tc>
                <w:tcPr>
                  <w:tcW w:w="5870" w:type="dxa"/>
                </w:tcPr>
                <w:p w:rsidR="00396C51" w:rsidRDefault="00396C51" w:rsidP="00396C51">
                  <w:pPr>
                    <w:spacing w:line="276" w:lineRule="auto"/>
                    <w:jc w:val="center"/>
                    <w:rPr>
                      <w:rFonts w:ascii="Arial" w:hAnsi="Arial" w:cs="Arial"/>
                      <w:b/>
                      <w:bCs/>
                      <w:sz w:val="28"/>
                    </w:rPr>
                  </w:pPr>
                </w:p>
                <w:p w:rsidR="002B0207" w:rsidRPr="00AD280C" w:rsidRDefault="002B0207" w:rsidP="00396C51">
                  <w:pPr>
                    <w:spacing w:line="276" w:lineRule="auto"/>
                    <w:jc w:val="center"/>
                    <w:rPr>
                      <w:rFonts w:ascii="Arial" w:hAnsi="Arial" w:cs="Arial"/>
                      <w:b/>
                      <w:bCs/>
                      <w:sz w:val="28"/>
                    </w:rPr>
                  </w:pPr>
                  <w:r>
                    <w:rPr>
                      <w:rFonts w:ascii="Arial" w:hAnsi="Arial" w:cs="Arial"/>
                      <w:b/>
                      <w:bCs/>
                      <w:sz w:val="28"/>
                    </w:rPr>
                    <w:t>1</w:t>
                  </w:r>
                </w:p>
              </w:tc>
            </w:tr>
            <w:tr w:rsidR="003414A2" w:rsidTr="007E5CFF">
              <w:tc>
                <w:tcPr>
                  <w:tcW w:w="3397" w:type="dxa"/>
                </w:tcPr>
                <w:p w:rsidR="003414A2" w:rsidRDefault="003414A2" w:rsidP="00396C51">
                  <w:pPr>
                    <w:spacing w:line="276" w:lineRule="auto"/>
                    <w:rPr>
                      <w:rFonts w:ascii="Arial" w:hAnsi="Arial" w:cs="Arial"/>
                      <w:b/>
                      <w:bCs/>
                      <w:sz w:val="28"/>
                    </w:rPr>
                  </w:pPr>
                  <w:bookmarkStart w:id="0" w:name="_GoBack" w:colFirst="0" w:colLast="1"/>
                  <w:r>
                    <w:rPr>
                      <w:rFonts w:ascii="Arial" w:hAnsi="Arial" w:cs="Arial"/>
                      <w:b/>
                      <w:bCs/>
                      <w:sz w:val="28"/>
                    </w:rPr>
                    <w:t>Terms of Reference Approval</w:t>
                  </w:r>
                </w:p>
              </w:tc>
              <w:tc>
                <w:tcPr>
                  <w:tcW w:w="5870" w:type="dxa"/>
                </w:tcPr>
                <w:p w:rsidR="003414A2" w:rsidRDefault="003414A2" w:rsidP="00396C51">
                  <w:pPr>
                    <w:spacing w:line="276" w:lineRule="auto"/>
                    <w:jc w:val="center"/>
                    <w:rPr>
                      <w:rFonts w:ascii="Arial" w:hAnsi="Arial" w:cs="Arial"/>
                      <w:b/>
                      <w:bCs/>
                      <w:sz w:val="28"/>
                    </w:rPr>
                  </w:pPr>
                  <w:r>
                    <w:rPr>
                      <w:rFonts w:ascii="Arial" w:hAnsi="Arial" w:cs="Arial"/>
                      <w:b/>
                      <w:bCs/>
                      <w:sz w:val="28"/>
                    </w:rPr>
                    <w:t>Parent Board</w:t>
                  </w:r>
                </w:p>
              </w:tc>
            </w:tr>
            <w:bookmarkEnd w:id="0"/>
            <w:tr w:rsidR="00396C51" w:rsidTr="007E5CFF">
              <w:tc>
                <w:tcPr>
                  <w:tcW w:w="3397" w:type="dxa"/>
                </w:tcPr>
                <w:p w:rsidR="00396C51" w:rsidRPr="00AD280C" w:rsidRDefault="00396C51" w:rsidP="00396C51">
                  <w:pPr>
                    <w:spacing w:line="276" w:lineRule="auto"/>
                    <w:jc w:val="center"/>
                    <w:rPr>
                      <w:rFonts w:ascii="Arial" w:hAnsi="Arial" w:cs="Arial"/>
                      <w:b/>
                      <w:bCs/>
                      <w:sz w:val="28"/>
                    </w:rPr>
                  </w:pPr>
                </w:p>
                <w:p w:rsidR="00396C51" w:rsidRPr="00AD280C" w:rsidRDefault="00DB07AD" w:rsidP="00B17C2C">
                  <w:pPr>
                    <w:spacing w:line="276" w:lineRule="auto"/>
                    <w:rPr>
                      <w:rFonts w:ascii="Arial" w:hAnsi="Arial" w:cs="Arial"/>
                      <w:b/>
                      <w:bCs/>
                      <w:sz w:val="28"/>
                    </w:rPr>
                  </w:pPr>
                  <w:r w:rsidRPr="00AD280C">
                    <w:rPr>
                      <w:rFonts w:ascii="Arial" w:hAnsi="Arial" w:cs="Arial"/>
                      <w:b/>
                      <w:bCs/>
                      <w:sz w:val="28"/>
                    </w:rPr>
                    <w:t>Author</w:t>
                  </w:r>
                  <w:r w:rsidR="00DF74C7">
                    <w:rPr>
                      <w:rFonts w:ascii="Arial" w:hAnsi="Arial" w:cs="Arial"/>
                      <w:b/>
                      <w:bCs/>
                      <w:sz w:val="28"/>
                    </w:rPr>
                    <w:t xml:space="preserve"> (name</w:t>
                  </w:r>
                  <w:r w:rsidR="009323B2">
                    <w:rPr>
                      <w:rFonts w:ascii="Arial" w:hAnsi="Arial" w:cs="Arial"/>
                      <w:b/>
                      <w:bCs/>
                      <w:sz w:val="28"/>
                    </w:rPr>
                    <w:t>,</w:t>
                  </w:r>
                  <w:r w:rsidR="00DF74C7">
                    <w:rPr>
                      <w:rFonts w:ascii="Arial" w:hAnsi="Arial" w:cs="Arial"/>
                      <w:b/>
                      <w:bCs/>
                      <w:sz w:val="28"/>
                    </w:rPr>
                    <w:t xml:space="preserve"> job ti</w:t>
                  </w:r>
                  <w:r w:rsidR="00B17C2C">
                    <w:rPr>
                      <w:rFonts w:ascii="Arial" w:hAnsi="Arial" w:cs="Arial"/>
                      <w:b/>
                      <w:bCs/>
                      <w:sz w:val="28"/>
                    </w:rPr>
                    <w:t>tl</w:t>
                  </w:r>
                  <w:r w:rsidR="00DF74C7">
                    <w:rPr>
                      <w:rFonts w:ascii="Arial" w:hAnsi="Arial" w:cs="Arial"/>
                      <w:b/>
                      <w:bCs/>
                      <w:sz w:val="28"/>
                    </w:rPr>
                    <w:t>e)</w:t>
                  </w:r>
                  <w:r w:rsidRPr="00AD280C">
                    <w:rPr>
                      <w:rFonts w:ascii="Arial" w:hAnsi="Arial" w:cs="Arial"/>
                      <w:b/>
                      <w:bCs/>
                      <w:sz w:val="28"/>
                    </w:rPr>
                    <w:t>:</w:t>
                  </w:r>
                </w:p>
              </w:tc>
              <w:tc>
                <w:tcPr>
                  <w:tcW w:w="5870" w:type="dxa"/>
                </w:tcPr>
                <w:p w:rsidR="00396C51" w:rsidRDefault="006E34DE" w:rsidP="00396C51">
                  <w:pPr>
                    <w:spacing w:line="276" w:lineRule="auto"/>
                    <w:jc w:val="center"/>
                    <w:rPr>
                      <w:rFonts w:ascii="Arial" w:hAnsi="Arial" w:cs="Arial"/>
                      <w:b/>
                      <w:bCs/>
                      <w:sz w:val="28"/>
                    </w:rPr>
                  </w:pPr>
                  <w:r>
                    <w:rPr>
                      <w:rFonts w:ascii="Arial" w:hAnsi="Arial" w:cs="Arial"/>
                      <w:b/>
                      <w:bCs/>
                      <w:sz w:val="28"/>
                    </w:rPr>
                    <w:t>Claire Taylor</w:t>
                  </w:r>
                </w:p>
                <w:p w:rsidR="006E34DE" w:rsidRPr="00AD280C" w:rsidRDefault="006E34DE" w:rsidP="00396C51">
                  <w:pPr>
                    <w:spacing w:line="276" w:lineRule="auto"/>
                    <w:jc w:val="center"/>
                    <w:rPr>
                      <w:rFonts w:ascii="Arial" w:hAnsi="Arial" w:cs="Arial"/>
                      <w:b/>
                      <w:bCs/>
                      <w:sz w:val="28"/>
                    </w:rPr>
                  </w:pPr>
                  <w:r>
                    <w:rPr>
                      <w:rFonts w:ascii="Arial" w:hAnsi="Arial" w:cs="Arial"/>
                      <w:b/>
                      <w:bCs/>
                      <w:sz w:val="28"/>
                    </w:rPr>
                    <w:t>Company Secretary</w:t>
                  </w:r>
                </w:p>
              </w:tc>
            </w:tr>
            <w:tr w:rsidR="00396C51" w:rsidTr="007E5CFF">
              <w:tc>
                <w:tcPr>
                  <w:tcW w:w="3397" w:type="dxa"/>
                </w:tcPr>
                <w:p w:rsidR="00396C51" w:rsidRPr="00AD280C" w:rsidRDefault="00396C51" w:rsidP="00396C51">
                  <w:pPr>
                    <w:spacing w:line="276" w:lineRule="auto"/>
                    <w:jc w:val="center"/>
                    <w:rPr>
                      <w:rFonts w:ascii="Arial" w:hAnsi="Arial" w:cs="Arial"/>
                      <w:b/>
                      <w:bCs/>
                      <w:sz w:val="28"/>
                    </w:rPr>
                  </w:pPr>
                </w:p>
                <w:p w:rsidR="00396C51" w:rsidRPr="00AD280C" w:rsidRDefault="00DB07AD" w:rsidP="00DB07AD">
                  <w:pPr>
                    <w:spacing w:line="276" w:lineRule="auto"/>
                    <w:rPr>
                      <w:rFonts w:ascii="Arial" w:hAnsi="Arial" w:cs="Arial"/>
                      <w:b/>
                      <w:bCs/>
                      <w:sz w:val="28"/>
                    </w:rPr>
                  </w:pPr>
                  <w:r w:rsidRPr="00AD280C">
                    <w:rPr>
                      <w:rFonts w:ascii="Arial" w:hAnsi="Arial" w:cs="Arial"/>
                      <w:b/>
                      <w:bCs/>
                      <w:sz w:val="28"/>
                    </w:rPr>
                    <w:t>Date</w:t>
                  </w:r>
                  <w:r w:rsidR="00DF74C7">
                    <w:rPr>
                      <w:rFonts w:ascii="Arial" w:hAnsi="Arial" w:cs="Arial"/>
                      <w:b/>
                      <w:bCs/>
                      <w:sz w:val="28"/>
                    </w:rPr>
                    <w:t xml:space="preserve"> approved</w:t>
                  </w:r>
                  <w:r w:rsidRPr="00AD280C">
                    <w:rPr>
                      <w:rFonts w:ascii="Arial" w:hAnsi="Arial" w:cs="Arial"/>
                      <w:b/>
                      <w:bCs/>
                      <w:sz w:val="28"/>
                    </w:rPr>
                    <w:t>:</w:t>
                  </w:r>
                </w:p>
              </w:tc>
              <w:tc>
                <w:tcPr>
                  <w:tcW w:w="5870" w:type="dxa"/>
                </w:tcPr>
                <w:p w:rsidR="00396C51" w:rsidRDefault="00396C51" w:rsidP="00396C51">
                  <w:pPr>
                    <w:spacing w:line="276" w:lineRule="auto"/>
                    <w:jc w:val="center"/>
                    <w:rPr>
                      <w:rFonts w:ascii="Arial" w:hAnsi="Arial" w:cs="Arial"/>
                      <w:b/>
                      <w:bCs/>
                      <w:sz w:val="28"/>
                    </w:rPr>
                  </w:pPr>
                </w:p>
                <w:p w:rsidR="006E34DE" w:rsidRDefault="006E34DE" w:rsidP="006E34DE">
                  <w:pPr>
                    <w:spacing w:line="276" w:lineRule="auto"/>
                    <w:jc w:val="center"/>
                    <w:rPr>
                      <w:rFonts w:ascii="Arial" w:hAnsi="Arial" w:cs="Arial"/>
                      <w:b/>
                      <w:bCs/>
                      <w:sz w:val="28"/>
                    </w:rPr>
                  </w:pPr>
                  <w:r>
                    <w:rPr>
                      <w:rFonts w:ascii="Arial" w:hAnsi="Arial" w:cs="Arial"/>
                      <w:b/>
                      <w:bCs/>
                      <w:sz w:val="28"/>
                    </w:rPr>
                    <w:t>November 2022</w:t>
                  </w:r>
                </w:p>
                <w:p w:rsidR="002D5DFB" w:rsidRPr="00AD280C" w:rsidRDefault="002D5DFB" w:rsidP="000566CB">
                  <w:pPr>
                    <w:pStyle w:val="Footer"/>
                    <w:jc w:val="center"/>
                    <w:rPr>
                      <w:rFonts w:ascii="Arial" w:hAnsi="Arial" w:cs="Arial"/>
                      <w:b/>
                      <w:bCs/>
                      <w:sz w:val="28"/>
                    </w:rPr>
                  </w:pPr>
                </w:p>
              </w:tc>
            </w:tr>
            <w:tr w:rsidR="00DE4EF0" w:rsidTr="007E5CFF">
              <w:trPr>
                <w:trHeight w:val="657"/>
              </w:trPr>
              <w:tc>
                <w:tcPr>
                  <w:tcW w:w="3397" w:type="dxa"/>
                </w:tcPr>
                <w:p w:rsidR="00BE00C3" w:rsidRPr="00AD280C" w:rsidRDefault="00BE00C3" w:rsidP="00DE4EF0">
                  <w:pPr>
                    <w:spacing w:line="276" w:lineRule="auto"/>
                    <w:rPr>
                      <w:rFonts w:ascii="Arial" w:hAnsi="Arial" w:cs="Arial"/>
                      <w:b/>
                      <w:bCs/>
                      <w:sz w:val="28"/>
                    </w:rPr>
                  </w:pPr>
                </w:p>
                <w:p w:rsidR="00DE4EF0" w:rsidRPr="00AD280C" w:rsidRDefault="00BE00C3" w:rsidP="00DE4EF0">
                  <w:pPr>
                    <w:spacing w:line="276" w:lineRule="auto"/>
                    <w:rPr>
                      <w:rFonts w:ascii="Arial" w:hAnsi="Arial" w:cs="Arial"/>
                      <w:b/>
                      <w:bCs/>
                      <w:sz w:val="28"/>
                    </w:rPr>
                  </w:pPr>
                  <w:r w:rsidRPr="00AD280C">
                    <w:rPr>
                      <w:rFonts w:ascii="Arial" w:hAnsi="Arial" w:cs="Arial"/>
                      <w:b/>
                      <w:bCs/>
                      <w:sz w:val="28"/>
                    </w:rPr>
                    <w:t>R</w:t>
                  </w:r>
                  <w:r w:rsidR="00DE4EF0" w:rsidRPr="00AD280C">
                    <w:rPr>
                      <w:rFonts w:ascii="Arial" w:hAnsi="Arial" w:cs="Arial"/>
                      <w:b/>
                      <w:bCs/>
                      <w:sz w:val="28"/>
                    </w:rPr>
                    <w:t>eview Due Date:</w:t>
                  </w:r>
                </w:p>
              </w:tc>
              <w:tc>
                <w:tcPr>
                  <w:tcW w:w="5870" w:type="dxa"/>
                </w:tcPr>
                <w:p w:rsidR="00DE4EF0" w:rsidRDefault="00DE4EF0" w:rsidP="00396C51">
                  <w:pPr>
                    <w:spacing w:line="276" w:lineRule="auto"/>
                    <w:jc w:val="center"/>
                    <w:rPr>
                      <w:rFonts w:ascii="Arial" w:hAnsi="Arial" w:cs="Arial"/>
                      <w:b/>
                      <w:bCs/>
                      <w:sz w:val="28"/>
                    </w:rPr>
                  </w:pPr>
                </w:p>
                <w:p w:rsidR="006E34DE" w:rsidRPr="00AD280C" w:rsidRDefault="006E34DE" w:rsidP="00396C51">
                  <w:pPr>
                    <w:spacing w:line="276" w:lineRule="auto"/>
                    <w:jc w:val="center"/>
                    <w:rPr>
                      <w:rFonts w:ascii="Arial" w:hAnsi="Arial" w:cs="Arial"/>
                      <w:b/>
                      <w:bCs/>
                      <w:sz w:val="28"/>
                    </w:rPr>
                  </w:pPr>
                  <w:r>
                    <w:rPr>
                      <w:rFonts w:ascii="Arial" w:hAnsi="Arial" w:cs="Arial"/>
                      <w:b/>
                      <w:bCs/>
                      <w:sz w:val="28"/>
                    </w:rPr>
                    <w:t>November 2025</w:t>
                  </w:r>
                </w:p>
              </w:tc>
            </w:tr>
            <w:tr w:rsidR="00396C51" w:rsidTr="007E5CFF">
              <w:trPr>
                <w:trHeight w:val="784"/>
              </w:trPr>
              <w:tc>
                <w:tcPr>
                  <w:tcW w:w="3397" w:type="dxa"/>
                </w:tcPr>
                <w:p w:rsidR="00BE00C3" w:rsidRPr="00AD280C" w:rsidRDefault="00BE00C3" w:rsidP="00DB07AD">
                  <w:pPr>
                    <w:spacing w:line="276" w:lineRule="auto"/>
                    <w:rPr>
                      <w:rFonts w:ascii="Arial" w:hAnsi="Arial" w:cs="Arial"/>
                      <w:b/>
                      <w:bCs/>
                      <w:sz w:val="28"/>
                    </w:rPr>
                  </w:pPr>
                </w:p>
                <w:p w:rsidR="00396C51" w:rsidRPr="00AD280C" w:rsidRDefault="00DE4EF0" w:rsidP="00DB07AD">
                  <w:pPr>
                    <w:spacing w:line="276" w:lineRule="auto"/>
                    <w:rPr>
                      <w:rFonts w:ascii="Arial" w:hAnsi="Arial" w:cs="Arial"/>
                      <w:b/>
                      <w:bCs/>
                      <w:sz w:val="28"/>
                    </w:rPr>
                  </w:pPr>
                  <w:r w:rsidRPr="00AD280C">
                    <w:rPr>
                      <w:rFonts w:ascii="Arial" w:hAnsi="Arial" w:cs="Arial"/>
                      <w:b/>
                      <w:bCs/>
                      <w:sz w:val="28"/>
                    </w:rPr>
                    <w:t>Publication:</w:t>
                  </w:r>
                </w:p>
              </w:tc>
              <w:tc>
                <w:tcPr>
                  <w:tcW w:w="5870" w:type="dxa"/>
                </w:tcPr>
                <w:p w:rsidR="007E5CFF" w:rsidRPr="00AD280C" w:rsidRDefault="007E5CFF" w:rsidP="007E5CFF">
                  <w:pPr>
                    <w:spacing w:line="276" w:lineRule="auto"/>
                    <w:rPr>
                      <w:rFonts w:ascii="Arial" w:hAnsi="Arial" w:cs="Arial"/>
                      <w:b/>
                      <w:bCs/>
                      <w:sz w:val="28"/>
                      <w:szCs w:val="22"/>
                    </w:rPr>
                  </w:pPr>
                </w:p>
                <w:p w:rsidR="007E5CFF" w:rsidRPr="00AD280C" w:rsidRDefault="007E5CFF" w:rsidP="006E34DE">
                  <w:pPr>
                    <w:spacing w:line="276" w:lineRule="auto"/>
                    <w:jc w:val="center"/>
                    <w:rPr>
                      <w:rFonts w:ascii="Arial" w:hAnsi="Arial" w:cs="Arial"/>
                      <w:b/>
                      <w:bCs/>
                      <w:sz w:val="28"/>
                      <w:szCs w:val="22"/>
                    </w:rPr>
                  </w:pPr>
                  <w:r w:rsidRPr="00AD280C">
                    <w:rPr>
                      <w:rFonts w:ascii="Arial" w:hAnsi="Arial" w:cs="Arial"/>
                      <w:b/>
                      <w:bCs/>
                      <w:sz w:val="28"/>
                      <w:szCs w:val="22"/>
                    </w:rPr>
                    <w:t>For Internal Use Only</w:t>
                  </w:r>
                </w:p>
              </w:tc>
            </w:tr>
            <w:tr w:rsidR="009323B2" w:rsidTr="007E5CFF">
              <w:trPr>
                <w:trHeight w:val="784"/>
              </w:trPr>
              <w:tc>
                <w:tcPr>
                  <w:tcW w:w="3397" w:type="dxa"/>
                </w:tcPr>
                <w:p w:rsidR="002A341A" w:rsidRDefault="002A341A" w:rsidP="00DB07AD">
                  <w:pPr>
                    <w:spacing w:line="276" w:lineRule="auto"/>
                    <w:rPr>
                      <w:rFonts w:ascii="Arial" w:hAnsi="Arial" w:cs="Arial"/>
                      <w:b/>
                      <w:bCs/>
                      <w:sz w:val="28"/>
                    </w:rPr>
                  </w:pPr>
                </w:p>
                <w:p w:rsidR="009323B2" w:rsidRPr="00AD280C" w:rsidRDefault="009323B2" w:rsidP="00DB07AD">
                  <w:pPr>
                    <w:spacing w:line="276" w:lineRule="auto"/>
                    <w:rPr>
                      <w:rFonts w:ascii="Arial" w:hAnsi="Arial" w:cs="Arial"/>
                      <w:b/>
                      <w:bCs/>
                      <w:sz w:val="28"/>
                    </w:rPr>
                  </w:pPr>
                  <w:r>
                    <w:rPr>
                      <w:rFonts w:ascii="Arial" w:hAnsi="Arial" w:cs="Arial"/>
                      <w:b/>
                      <w:bCs/>
                      <w:sz w:val="28"/>
                    </w:rPr>
                    <w:t>Version:</w:t>
                  </w:r>
                </w:p>
              </w:tc>
              <w:tc>
                <w:tcPr>
                  <w:tcW w:w="5870" w:type="dxa"/>
                </w:tcPr>
                <w:p w:rsidR="009323B2" w:rsidRDefault="009323B2" w:rsidP="002B0207">
                  <w:pPr>
                    <w:spacing w:line="276" w:lineRule="auto"/>
                    <w:jc w:val="center"/>
                    <w:rPr>
                      <w:rFonts w:ascii="Arial" w:hAnsi="Arial" w:cs="Arial"/>
                      <w:b/>
                      <w:bCs/>
                      <w:sz w:val="28"/>
                      <w:szCs w:val="22"/>
                    </w:rPr>
                  </w:pPr>
                </w:p>
                <w:p w:rsidR="002B0207" w:rsidRPr="00AD280C" w:rsidRDefault="002B0207" w:rsidP="002B0207">
                  <w:pPr>
                    <w:spacing w:line="276" w:lineRule="auto"/>
                    <w:jc w:val="center"/>
                    <w:rPr>
                      <w:rFonts w:ascii="Arial" w:hAnsi="Arial" w:cs="Arial"/>
                      <w:b/>
                      <w:bCs/>
                      <w:sz w:val="28"/>
                      <w:szCs w:val="22"/>
                    </w:rPr>
                  </w:pPr>
                  <w:r>
                    <w:rPr>
                      <w:rFonts w:ascii="Arial" w:hAnsi="Arial" w:cs="Arial"/>
                      <w:b/>
                      <w:bCs/>
                      <w:sz w:val="28"/>
                      <w:szCs w:val="22"/>
                    </w:rPr>
                    <w:t>5</w:t>
                  </w:r>
                </w:p>
              </w:tc>
            </w:tr>
            <w:tr w:rsidR="00396C51" w:rsidTr="007E5CFF">
              <w:trPr>
                <w:trHeight w:val="313"/>
              </w:trPr>
              <w:tc>
                <w:tcPr>
                  <w:tcW w:w="3397" w:type="dxa"/>
                </w:tcPr>
                <w:p w:rsidR="00396C51" w:rsidRPr="00AD280C" w:rsidRDefault="00396C51" w:rsidP="00396C51">
                  <w:pPr>
                    <w:spacing w:line="276" w:lineRule="auto"/>
                    <w:jc w:val="center"/>
                    <w:rPr>
                      <w:rFonts w:ascii="Arial" w:hAnsi="Arial" w:cs="Arial"/>
                      <w:b/>
                      <w:bCs/>
                      <w:sz w:val="28"/>
                    </w:rPr>
                  </w:pPr>
                </w:p>
                <w:p w:rsidR="00396C51" w:rsidRPr="00AD280C" w:rsidRDefault="00DE4EF0" w:rsidP="00DB07AD">
                  <w:pPr>
                    <w:spacing w:line="276" w:lineRule="auto"/>
                    <w:rPr>
                      <w:rFonts w:ascii="Arial" w:hAnsi="Arial" w:cs="Arial"/>
                      <w:b/>
                      <w:bCs/>
                      <w:sz w:val="28"/>
                    </w:rPr>
                  </w:pPr>
                  <w:r w:rsidRPr="00AD280C">
                    <w:rPr>
                      <w:rFonts w:ascii="Arial" w:hAnsi="Arial" w:cs="Arial"/>
                      <w:b/>
                      <w:bCs/>
                      <w:sz w:val="28"/>
                    </w:rPr>
                    <w:t>Resident Consultation</w:t>
                  </w:r>
                  <w:r w:rsidR="009323B2">
                    <w:rPr>
                      <w:rFonts w:ascii="Arial" w:hAnsi="Arial" w:cs="Arial"/>
                      <w:b/>
                      <w:bCs/>
                      <w:sz w:val="28"/>
                    </w:rPr>
                    <w:t xml:space="preserve"> sought</w:t>
                  </w:r>
                  <w:r w:rsidRPr="00AD280C">
                    <w:rPr>
                      <w:rFonts w:ascii="Arial" w:hAnsi="Arial" w:cs="Arial"/>
                      <w:b/>
                      <w:bCs/>
                      <w:sz w:val="28"/>
                    </w:rPr>
                    <w:t>:</w:t>
                  </w:r>
                </w:p>
              </w:tc>
              <w:tc>
                <w:tcPr>
                  <w:tcW w:w="5870" w:type="dxa"/>
                </w:tcPr>
                <w:p w:rsidR="00396C51" w:rsidRPr="00AD280C" w:rsidRDefault="00396C51" w:rsidP="00DB07AD">
                  <w:pPr>
                    <w:spacing w:line="276" w:lineRule="auto"/>
                    <w:rPr>
                      <w:rFonts w:ascii="Arial" w:hAnsi="Arial" w:cs="Arial"/>
                      <w:b/>
                      <w:bCs/>
                      <w:sz w:val="28"/>
                    </w:rPr>
                  </w:pPr>
                </w:p>
                <w:p w:rsidR="00DB07AD" w:rsidRPr="00AD280C" w:rsidRDefault="00DE4EF0" w:rsidP="006E34DE">
                  <w:pPr>
                    <w:spacing w:line="276" w:lineRule="auto"/>
                    <w:jc w:val="center"/>
                    <w:rPr>
                      <w:rFonts w:ascii="Arial" w:hAnsi="Arial" w:cs="Arial"/>
                      <w:b/>
                      <w:bCs/>
                      <w:sz w:val="28"/>
                    </w:rPr>
                  </w:pPr>
                  <w:r w:rsidRPr="00AD280C">
                    <w:rPr>
                      <w:rFonts w:ascii="Arial" w:hAnsi="Arial" w:cs="Arial"/>
                      <w:b/>
                      <w:bCs/>
                      <w:sz w:val="28"/>
                    </w:rPr>
                    <w:t>No</w:t>
                  </w:r>
                </w:p>
              </w:tc>
            </w:tr>
          </w:tbl>
          <w:p w:rsidR="00396C51" w:rsidRDefault="00396C51" w:rsidP="00396C51">
            <w:pPr>
              <w:spacing w:line="276" w:lineRule="auto"/>
              <w:jc w:val="center"/>
              <w:rPr>
                <w:rFonts w:ascii="Arial" w:hAnsi="Arial" w:cs="Arial"/>
                <w:b/>
                <w:bCs/>
                <w:sz w:val="28"/>
              </w:rPr>
            </w:pPr>
          </w:p>
          <w:p w:rsidR="009323B2" w:rsidRDefault="009323B2" w:rsidP="00396C51">
            <w:pPr>
              <w:spacing w:line="276" w:lineRule="auto"/>
              <w:jc w:val="center"/>
              <w:rPr>
                <w:rFonts w:ascii="Arial" w:hAnsi="Arial" w:cs="Arial"/>
                <w:b/>
                <w:bCs/>
                <w:sz w:val="28"/>
              </w:rPr>
            </w:pPr>
          </w:p>
          <w:p w:rsidR="009323B2" w:rsidRDefault="009323B2" w:rsidP="00396C51">
            <w:pPr>
              <w:spacing w:line="276" w:lineRule="auto"/>
              <w:jc w:val="center"/>
              <w:rPr>
                <w:rFonts w:ascii="Arial" w:hAnsi="Arial" w:cs="Arial"/>
                <w:b/>
                <w:bCs/>
                <w:sz w:val="28"/>
              </w:rPr>
            </w:pPr>
          </w:p>
          <w:p w:rsidR="00396C51" w:rsidRDefault="009323B2" w:rsidP="00396C51">
            <w:pPr>
              <w:spacing w:line="276" w:lineRule="auto"/>
              <w:jc w:val="center"/>
              <w:rPr>
                <w:rFonts w:ascii="Arial" w:hAnsi="Arial" w:cs="Arial"/>
                <w:b/>
                <w:bCs/>
                <w:sz w:val="28"/>
              </w:rPr>
            </w:pPr>
            <w:r>
              <w:rPr>
                <w:noProof/>
              </w:rPr>
              <w:lastRenderedPageBreak/>
              <w:drawing>
                <wp:inline distT="0" distB="0" distL="0" distR="0" wp14:anchorId="7AB4F147" wp14:editId="0A99272F">
                  <wp:extent cx="5469928" cy="221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1432" cy="2234245"/>
                          </a:xfrm>
                          <a:prstGeom prst="rect">
                            <a:avLst/>
                          </a:prstGeom>
                        </pic:spPr>
                      </pic:pic>
                    </a:graphicData>
                  </a:graphic>
                </wp:inline>
              </w:drawing>
            </w:r>
          </w:p>
          <w:p w:rsidR="00396C51" w:rsidRDefault="00396C51" w:rsidP="00396C51">
            <w:pPr>
              <w:spacing w:line="276" w:lineRule="auto"/>
              <w:jc w:val="center"/>
              <w:rPr>
                <w:noProof/>
              </w:rPr>
            </w:pPr>
          </w:p>
          <w:p w:rsidR="007E2B0E" w:rsidRDefault="007E2B0E" w:rsidP="00396C51">
            <w:pPr>
              <w:spacing w:line="276" w:lineRule="auto"/>
              <w:jc w:val="center"/>
              <w:rPr>
                <w:noProof/>
              </w:rPr>
            </w:pPr>
          </w:p>
          <w:p w:rsidR="007E2B0E" w:rsidRDefault="007E2B0E" w:rsidP="00396C51">
            <w:pPr>
              <w:spacing w:line="276" w:lineRule="auto"/>
              <w:jc w:val="center"/>
              <w:rPr>
                <w:noProof/>
              </w:rPr>
            </w:pPr>
          </w:p>
          <w:p w:rsidR="007E2B0E" w:rsidRDefault="007E2B0E" w:rsidP="00396C51">
            <w:pPr>
              <w:spacing w:line="276" w:lineRule="auto"/>
              <w:jc w:val="center"/>
              <w:rPr>
                <w:noProof/>
              </w:rPr>
            </w:pPr>
          </w:p>
          <w:p w:rsidR="007E2B0E" w:rsidRDefault="007E2B0E" w:rsidP="00396C51">
            <w:pPr>
              <w:spacing w:line="276" w:lineRule="auto"/>
              <w:jc w:val="center"/>
              <w:rPr>
                <w:noProof/>
              </w:rPr>
            </w:pPr>
          </w:p>
          <w:p w:rsidR="00FA5FC6" w:rsidRPr="00832939" w:rsidRDefault="00FA5FC6" w:rsidP="00396C51">
            <w:pPr>
              <w:spacing w:line="276" w:lineRule="auto"/>
              <w:jc w:val="center"/>
              <w:rPr>
                <w:rFonts w:ascii="Arial" w:hAnsi="Arial" w:cs="Arial"/>
                <w:b/>
                <w:bCs/>
              </w:rPr>
            </w:pPr>
          </w:p>
        </w:tc>
      </w:tr>
      <w:tr w:rsidR="00DE4EF0" w:rsidRPr="00832939" w:rsidTr="00EA205F">
        <w:trPr>
          <w:trHeight w:val="567"/>
        </w:trPr>
        <w:tc>
          <w:tcPr>
            <w:tcW w:w="9498" w:type="dxa"/>
            <w:vAlign w:val="center"/>
          </w:tcPr>
          <w:p w:rsidR="00DE4EF0" w:rsidRDefault="00AB7CCF" w:rsidP="00170AC7">
            <w:pPr>
              <w:spacing w:line="276" w:lineRule="auto"/>
              <w:jc w:val="center"/>
              <w:rPr>
                <w:rFonts w:ascii="Arial" w:hAnsi="Arial" w:cs="Arial"/>
                <w:b/>
                <w:bCs/>
                <w:sz w:val="28"/>
              </w:rPr>
            </w:pPr>
            <w:r>
              <w:rPr>
                <w:rFonts w:ascii="Arial" w:hAnsi="Arial" w:cs="Arial"/>
                <w:b/>
                <w:bCs/>
                <w:sz w:val="28"/>
              </w:rPr>
              <w:lastRenderedPageBreak/>
              <w:t>Table of Contents</w:t>
            </w:r>
          </w:p>
          <w:p w:rsidR="00AB7CCF" w:rsidRDefault="00AB7CCF" w:rsidP="00832939">
            <w:pPr>
              <w:spacing w:line="276" w:lineRule="auto"/>
              <w:jc w:val="center"/>
              <w:rPr>
                <w:rFonts w:ascii="Arial" w:hAnsi="Arial" w:cs="Arial"/>
                <w:b/>
                <w:bCs/>
                <w:sz w:val="28"/>
              </w:rPr>
            </w:pPr>
          </w:p>
          <w:p w:rsidR="007E2B0E" w:rsidRDefault="007E2B0E" w:rsidP="00832939">
            <w:pPr>
              <w:spacing w:line="276" w:lineRule="auto"/>
              <w:jc w:val="center"/>
              <w:rPr>
                <w:rFonts w:ascii="Arial" w:hAnsi="Arial" w:cs="Arial"/>
                <w:b/>
                <w:bCs/>
                <w:sz w:val="28"/>
              </w:rPr>
            </w:pPr>
          </w:p>
        </w:tc>
      </w:tr>
      <w:tr w:rsidR="00DE4EF0" w:rsidRPr="00832939" w:rsidTr="00EA205F">
        <w:trPr>
          <w:trHeight w:val="567"/>
        </w:trPr>
        <w:tc>
          <w:tcPr>
            <w:tcW w:w="9498" w:type="dxa"/>
            <w:vAlign w:val="center"/>
          </w:tcPr>
          <w:p w:rsidR="006D3B37" w:rsidRDefault="006D3B37" w:rsidP="00BE00C3">
            <w:pPr>
              <w:spacing w:line="276" w:lineRule="auto"/>
              <w:rPr>
                <w:rFonts w:ascii="Arial" w:hAnsi="Arial" w:cs="Arial"/>
                <w:b/>
                <w:bCs/>
                <w:sz w:val="28"/>
              </w:rPr>
            </w:pPr>
          </w:p>
          <w:p w:rsidR="00AB7CCF" w:rsidRDefault="002B0207" w:rsidP="00C712FF">
            <w:pPr>
              <w:pStyle w:val="ListParagraph"/>
              <w:numPr>
                <w:ilvl w:val="0"/>
                <w:numId w:val="5"/>
              </w:numPr>
              <w:spacing w:line="276" w:lineRule="auto"/>
              <w:rPr>
                <w:rFonts w:ascii="Arial" w:hAnsi="Arial" w:cs="Arial"/>
                <w:b/>
                <w:bCs/>
                <w:sz w:val="28"/>
              </w:rPr>
            </w:pPr>
            <w:r>
              <w:rPr>
                <w:rFonts w:ascii="Arial" w:hAnsi="Arial" w:cs="Arial"/>
                <w:b/>
                <w:bCs/>
                <w:sz w:val="28"/>
              </w:rPr>
              <w:t>Purpose</w:t>
            </w:r>
          </w:p>
          <w:p w:rsidR="007644FC" w:rsidRPr="00AB7CCF" w:rsidRDefault="007644FC" w:rsidP="007644FC">
            <w:pPr>
              <w:pStyle w:val="ListParagraph"/>
              <w:spacing w:line="276" w:lineRule="auto"/>
              <w:ind w:left="1212"/>
              <w:rPr>
                <w:rFonts w:ascii="Arial" w:hAnsi="Arial" w:cs="Arial"/>
                <w:b/>
                <w:bCs/>
                <w:sz w:val="28"/>
              </w:rPr>
            </w:pPr>
          </w:p>
          <w:p w:rsidR="00AB7CCF" w:rsidRDefault="00334582" w:rsidP="00C712FF">
            <w:pPr>
              <w:pStyle w:val="ListParagraph"/>
              <w:numPr>
                <w:ilvl w:val="0"/>
                <w:numId w:val="5"/>
              </w:numPr>
              <w:spacing w:line="276" w:lineRule="auto"/>
              <w:rPr>
                <w:rFonts w:ascii="Arial" w:hAnsi="Arial" w:cs="Arial"/>
                <w:b/>
                <w:bCs/>
                <w:sz w:val="28"/>
              </w:rPr>
            </w:pPr>
            <w:r>
              <w:rPr>
                <w:rFonts w:ascii="Arial" w:hAnsi="Arial" w:cs="Arial"/>
                <w:b/>
                <w:bCs/>
                <w:sz w:val="28"/>
              </w:rPr>
              <w:t>Membership</w:t>
            </w:r>
          </w:p>
          <w:p w:rsidR="007644FC" w:rsidRPr="007644FC" w:rsidRDefault="007644FC" w:rsidP="007644FC">
            <w:pPr>
              <w:spacing w:line="276" w:lineRule="auto"/>
              <w:rPr>
                <w:rFonts w:ascii="Arial" w:hAnsi="Arial" w:cs="Arial"/>
                <w:b/>
                <w:bCs/>
                <w:sz w:val="28"/>
              </w:rPr>
            </w:pPr>
          </w:p>
          <w:p w:rsidR="00AB7CCF" w:rsidRDefault="0098656A" w:rsidP="00C712FF">
            <w:pPr>
              <w:pStyle w:val="ListParagraph"/>
              <w:numPr>
                <w:ilvl w:val="0"/>
                <w:numId w:val="5"/>
              </w:numPr>
              <w:spacing w:line="276" w:lineRule="auto"/>
              <w:rPr>
                <w:rFonts w:ascii="Arial" w:hAnsi="Arial" w:cs="Arial"/>
                <w:b/>
                <w:bCs/>
                <w:sz w:val="28"/>
              </w:rPr>
            </w:pPr>
            <w:r>
              <w:rPr>
                <w:rFonts w:ascii="Arial" w:hAnsi="Arial" w:cs="Arial"/>
                <w:b/>
                <w:bCs/>
                <w:sz w:val="28"/>
              </w:rPr>
              <w:t>Quorum</w:t>
            </w:r>
          </w:p>
          <w:p w:rsidR="007644FC" w:rsidRDefault="007644FC" w:rsidP="007644FC">
            <w:pPr>
              <w:pStyle w:val="ListParagraph"/>
              <w:spacing w:line="276" w:lineRule="auto"/>
              <w:ind w:left="1212"/>
              <w:rPr>
                <w:rFonts w:ascii="Arial" w:hAnsi="Arial" w:cs="Arial"/>
                <w:b/>
                <w:bCs/>
                <w:sz w:val="28"/>
              </w:rPr>
            </w:pPr>
          </w:p>
          <w:p w:rsidR="00AB7CCF" w:rsidRDefault="0098656A" w:rsidP="00C712FF">
            <w:pPr>
              <w:pStyle w:val="ListParagraph"/>
              <w:numPr>
                <w:ilvl w:val="0"/>
                <w:numId w:val="5"/>
              </w:numPr>
              <w:spacing w:line="276" w:lineRule="auto"/>
              <w:rPr>
                <w:rFonts w:ascii="Arial" w:hAnsi="Arial" w:cs="Arial"/>
                <w:b/>
                <w:bCs/>
                <w:sz w:val="28"/>
              </w:rPr>
            </w:pPr>
            <w:r>
              <w:rPr>
                <w:rFonts w:ascii="Arial" w:hAnsi="Arial" w:cs="Arial"/>
                <w:b/>
                <w:bCs/>
                <w:sz w:val="28"/>
              </w:rPr>
              <w:t>Meetings</w:t>
            </w:r>
          </w:p>
          <w:p w:rsidR="007644FC" w:rsidRPr="007644FC" w:rsidRDefault="007644FC" w:rsidP="007644FC">
            <w:pPr>
              <w:spacing w:line="276" w:lineRule="auto"/>
              <w:rPr>
                <w:rFonts w:ascii="Arial" w:hAnsi="Arial" w:cs="Arial"/>
                <w:b/>
                <w:bCs/>
                <w:sz w:val="28"/>
              </w:rPr>
            </w:pPr>
          </w:p>
          <w:p w:rsidR="00AB7CCF" w:rsidRDefault="00CB094D" w:rsidP="00C712FF">
            <w:pPr>
              <w:pStyle w:val="ListParagraph"/>
              <w:numPr>
                <w:ilvl w:val="0"/>
                <w:numId w:val="5"/>
              </w:numPr>
              <w:spacing w:line="276" w:lineRule="auto"/>
              <w:rPr>
                <w:rFonts w:ascii="Arial" w:hAnsi="Arial" w:cs="Arial"/>
                <w:b/>
                <w:bCs/>
                <w:sz w:val="28"/>
              </w:rPr>
            </w:pPr>
            <w:r>
              <w:rPr>
                <w:rFonts w:ascii="Arial" w:hAnsi="Arial" w:cs="Arial"/>
                <w:b/>
                <w:bCs/>
                <w:sz w:val="28"/>
              </w:rPr>
              <w:t xml:space="preserve">Core Responsibilities </w:t>
            </w:r>
          </w:p>
          <w:p w:rsidR="007E2B0E" w:rsidRPr="007E2B0E" w:rsidRDefault="007E2B0E" w:rsidP="007E2B0E">
            <w:pPr>
              <w:spacing w:line="276" w:lineRule="auto"/>
              <w:rPr>
                <w:rFonts w:ascii="Arial" w:hAnsi="Arial" w:cs="Arial"/>
                <w:b/>
                <w:bCs/>
                <w:sz w:val="28"/>
              </w:rPr>
            </w:pPr>
          </w:p>
          <w:p w:rsidR="00ED23A4" w:rsidRDefault="00DE7456" w:rsidP="00C712FF">
            <w:pPr>
              <w:pStyle w:val="ListParagraph"/>
              <w:numPr>
                <w:ilvl w:val="0"/>
                <w:numId w:val="5"/>
              </w:numPr>
              <w:spacing w:line="276" w:lineRule="auto"/>
              <w:rPr>
                <w:rFonts w:ascii="Arial" w:hAnsi="Arial" w:cs="Arial"/>
                <w:b/>
                <w:bCs/>
                <w:sz w:val="28"/>
              </w:rPr>
            </w:pPr>
            <w:r>
              <w:rPr>
                <w:rFonts w:ascii="Arial" w:hAnsi="Arial" w:cs="Arial"/>
                <w:b/>
                <w:bCs/>
                <w:sz w:val="28"/>
              </w:rPr>
              <w:t>Reserved Matters for Board (which cannot be delegated)</w:t>
            </w:r>
          </w:p>
          <w:p w:rsidR="00ED23A4" w:rsidRPr="00ED23A4" w:rsidRDefault="00ED23A4" w:rsidP="00ED23A4">
            <w:pPr>
              <w:pStyle w:val="ListParagraph"/>
              <w:rPr>
                <w:rFonts w:ascii="Arial" w:hAnsi="Arial" w:cs="Arial"/>
                <w:b/>
                <w:bCs/>
                <w:sz w:val="28"/>
              </w:rPr>
            </w:pPr>
          </w:p>
          <w:p w:rsidR="00AB7CCF" w:rsidRPr="00AB7CCF" w:rsidRDefault="00AB7CCF" w:rsidP="000F54BC">
            <w:pPr>
              <w:pStyle w:val="ListParagraph"/>
              <w:spacing w:line="276" w:lineRule="auto"/>
              <w:ind w:left="1212"/>
              <w:rPr>
                <w:rFonts w:ascii="Arial" w:hAnsi="Arial" w:cs="Arial"/>
                <w:b/>
                <w:bCs/>
                <w:sz w:val="28"/>
              </w:rPr>
            </w:pPr>
            <w:r w:rsidRPr="00AB7CCF">
              <w:rPr>
                <w:rFonts w:ascii="Arial" w:hAnsi="Arial" w:cs="Arial"/>
                <w:b/>
                <w:bCs/>
                <w:sz w:val="28"/>
              </w:rPr>
              <w:t xml:space="preserve"> </w:t>
            </w:r>
          </w:p>
        </w:tc>
      </w:tr>
      <w:tr w:rsidR="00DE4EF0" w:rsidRPr="00832939" w:rsidTr="00EA205F">
        <w:trPr>
          <w:trHeight w:val="567"/>
        </w:trPr>
        <w:tc>
          <w:tcPr>
            <w:tcW w:w="9498" w:type="dxa"/>
            <w:vAlign w:val="center"/>
          </w:tcPr>
          <w:p w:rsidR="00AD280C" w:rsidRDefault="00AD280C" w:rsidP="00832939">
            <w:pPr>
              <w:spacing w:line="276" w:lineRule="auto"/>
              <w:jc w:val="center"/>
              <w:rPr>
                <w:rFonts w:ascii="Arial" w:hAnsi="Arial" w:cs="Arial"/>
                <w:b/>
                <w:bCs/>
                <w:sz w:val="28"/>
              </w:rPr>
            </w:pPr>
          </w:p>
          <w:p w:rsidR="00AD280C" w:rsidRDefault="00AD280C" w:rsidP="00832939">
            <w:pPr>
              <w:spacing w:line="276" w:lineRule="auto"/>
              <w:jc w:val="center"/>
              <w:rPr>
                <w:rFonts w:ascii="Arial" w:hAnsi="Arial" w:cs="Arial"/>
                <w:b/>
                <w:bCs/>
                <w:sz w:val="28"/>
              </w:rPr>
            </w:pPr>
          </w:p>
          <w:p w:rsidR="00AD280C" w:rsidRDefault="00AD280C" w:rsidP="00832939">
            <w:pPr>
              <w:spacing w:line="276" w:lineRule="auto"/>
              <w:jc w:val="center"/>
              <w:rPr>
                <w:rFonts w:ascii="Arial" w:hAnsi="Arial" w:cs="Arial"/>
                <w:b/>
                <w:bCs/>
                <w:sz w:val="28"/>
              </w:rPr>
            </w:pPr>
          </w:p>
          <w:p w:rsidR="00AD280C" w:rsidRDefault="00AD280C" w:rsidP="00832939">
            <w:pPr>
              <w:spacing w:line="276" w:lineRule="auto"/>
              <w:jc w:val="center"/>
              <w:rPr>
                <w:rFonts w:ascii="Arial" w:hAnsi="Arial" w:cs="Arial"/>
                <w:b/>
                <w:bCs/>
                <w:sz w:val="28"/>
              </w:rPr>
            </w:pPr>
          </w:p>
          <w:p w:rsidR="00AD280C" w:rsidRDefault="00AD280C" w:rsidP="00832939">
            <w:pPr>
              <w:spacing w:line="276" w:lineRule="auto"/>
              <w:jc w:val="center"/>
              <w:rPr>
                <w:rFonts w:ascii="Arial" w:hAnsi="Arial" w:cs="Arial"/>
                <w:b/>
                <w:bCs/>
                <w:sz w:val="28"/>
              </w:rPr>
            </w:pPr>
          </w:p>
          <w:p w:rsidR="00AD280C" w:rsidRDefault="00AD280C" w:rsidP="00832939">
            <w:pPr>
              <w:spacing w:line="276" w:lineRule="auto"/>
              <w:jc w:val="center"/>
              <w:rPr>
                <w:rFonts w:ascii="Arial" w:hAnsi="Arial" w:cs="Arial"/>
                <w:b/>
                <w:bCs/>
                <w:sz w:val="28"/>
              </w:rPr>
            </w:pPr>
          </w:p>
          <w:p w:rsidR="00AD280C" w:rsidRDefault="00AD280C" w:rsidP="00832939">
            <w:pPr>
              <w:spacing w:line="276" w:lineRule="auto"/>
              <w:jc w:val="center"/>
              <w:rPr>
                <w:rFonts w:ascii="Arial" w:hAnsi="Arial" w:cs="Arial"/>
                <w:b/>
                <w:bCs/>
                <w:sz w:val="28"/>
              </w:rPr>
            </w:pPr>
          </w:p>
          <w:p w:rsidR="000F54BC" w:rsidRDefault="000F54BC" w:rsidP="00832939">
            <w:pPr>
              <w:spacing w:line="276" w:lineRule="auto"/>
              <w:jc w:val="center"/>
              <w:rPr>
                <w:rFonts w:ascii="Arial" w:hAnsi="Arial" w:cs="Arial"/>
                <w:b/>
                <w:bCs/>
                <w:sz w:val="28"/>
              </w:rPr>
            </w:pPr>
          </w:p>
          <w:p w:rsidR="00AD280C" w:rsidRDefault="00AD280C" w:rsidP="00832939">
            <w:pPr>
              <w:spacing w:line="276" w:lineRule="auto"/>
              <w:jc w:val="center"/>
              <w:rPr>
                <w:rFonts w:ascii="Arial" w:hAnsi="Arial" w:cs="Arial"/>
                <w:b/>
                <w:bCs/>
                <w:sz w:val="28"/>
              </w:rPr>
            </w:pPr>
          </w:p>
          <w:p w:rsidR="00AD280C" w:rsidRDefault="00AD280C" w:rsidP="00832939">
            <w:pPr>
              <w:spacing w:line="276" w:lineRule="auto"/>
              <w:jc w:val="center"/>
              <w:rPr>
                <w:rFonts w:ascii="Arial" w:hAnsi="Arial" w:cs="Arial"/>
                <w:b/>
                <w:bCs/>
                <w:sz w:val="28"/>
              </w:rPr>
            </w:pPr>
          </w:p>
          <w:p w:rsidR="00AD280C" w:rsidRDefault="00AD280C" w:rsidP="00832939">
            <w:pPr>
              <w:spacing w:line="276" w:lineRule="auto"/>
              <w:jc w:val="center"/>
              <w:rPr>
                <w:rFonts w:ascii="Arial" w:hAnsi="Arial" w:cs="Arial"/>
                <w:b/>
                <w:bCs/>
                <w:sz w:val="28"/>
              </w:rPr>
            </w:pPr>
          </w:p>
          <w:p w:rsidR="00DE4EF0" w:rsidRDefault="002B0207" w:rsidP="00832939">
            <w:pPr>
              <w:spacing w:line="276" w:lineRule="auto"/>
              <w:jc w:val="center"/>
              <w:rPr>
                <w:rFonts w:ascii="Arial" w:hAnsi="Arial" w:cs="Arial"/>
                <w:b/>
                <w:bCs/>
                <w:sz w:val="28"/>
              </w:rPr>
            </w:pPr>
            <w:r>
              <w:rPr>
                <w:rFonts w:ascii="Arial" w:hAnsi="Arial" w:cs="Arial"/>
                <w:b/>
                <w:bCs/>
                <w:sz w:val="28"/>
              </w:rPr>
              <w:t>Terms of Reference (Including Matters Reserved) of the Fairhive Board</w:t>
            </w:r>
          </w:p>
        </w:tc>
      </w:tr>
      <w:tr w:rsidR="00396C51" w:rsidRPr="00832939" w:rsidTr="00EA205F">
        <w:trPr>
          <w:trHeight w:val="567"/>
        </w:trPr>
        <w:tc>
          <w:tcPr>
            <w:tcW w:w="9498" w:type="dxa"/>
            <w:vAlign w:val="center"/>
          </w:tcPr>
          <w:p w:rsidR="00396C51" w:rsidRDefault="00396C51" w:rsidP="00832939">
            <w:pPr>
              <w:spacing w:line="276" w:lineRule="auto"/>
              <w:jc w:val="center"/>
              <w:rPr>
                <w:rFonts w:ascii="Arial" w:hAnsi="Arial" w:cs="Arial"/>
                <w:b/>
                <w:bCs/>
                <w:sz w:val="28"/>
              </w:rPr>
            </w:pPr>
          </w:p>
        </w:tc>
      </w:tr>
    </w:tbl>
    <w:p w:rsidR="00452966" w:rsidRDefault="002B0207" w:rsidP="00C712FF">
      <w:pPr>
        <w:pStyle w:val="Heading1"/>
        <w:numPr>
          <w:ilvl w:val="0"/>
          <w:numId w:val="3"/>
        </w:numPr>
        <w:spacing w:before="0" w:after="0" w:line="276" w:lineRule="auto"/>
        <w:ind w:left="709" w:hanging="709"/>
        <w:rPr>
          <w:sz w:val="24"/>
          <w:szCs w:val="24"/>
        </w:rPr>
      </w:pPr>
      <w:r>
        <w:rPr>
          <w:sz w:val="24"/>
          <w:szCs w:val="24"/>
        </w:rPr>
        <w:t>Purpose</w:t>
      </w:r>
    </w:p>
    <w:p w:rsidR="002B0207" w:rsidRDefault="002B0207" w:rsidP="002B0207"/>
    <w:p w:rsidR="002B0207" w:rsidRPr="00F018A8" w:rsidRDefault="002B0207" w:rsidP="00C712FF">
      <w:pPr>
        <w:pStyle w:val="ListParagraph"/>
        <w:numPr>
          <w:ilvl w:val="0"/>
          <w:numId w:val="6"/>
        </w:numPr>
        <w:ind w:left="700"/>
        <w:rPr>
          <w:rFonts w:ascii="Arial" w:hAnsi="Arial" w:cs="Arial"/>
        </w:rPr>
      </w:pPr>
      <w:r w:rsidRPr="00F018A8">
        <w:rPr>
          <w:rFonts w:ascii="Arial" w:hAnsi="Arial" w:cs="Arial"/>
        </w:rPr>
        <w:t>To ensure the solvency, viability and long term success and growth of Fairhive.</w:t>
      </w:r>
    </w:p>
    <w:p w:rsidR="00F018A8" w:rsidRPr="00F018A8" w:rsidRDefault="002B0207" w:rsidP="00C712FF">
      <w:pPr>
        <w:pStyle w:val="ListParagraph"/>
        <w:numPr>
          <w:ilvl w:val="0"/>
          <w:numId w:val="6"/>
        </w:numPr>
        <w:ind w:left="700"/>
        <w:rPr>
          <w:rFonts w:ascii="Arial" w:hAnsi="Arial" w:cs="Arial"/>
        </w:rPr>
      </w:pPr>
      <w:r w:rsidRPr="00F018A8">
        <w:rPr>
          <w:rFonts w:ascii="Arial" w:hAnsi="Arial" w:cs="Arial"/>
        </w:rPr>
        <w:t xml:space="preserve">To direct and control the activities of Fairhive in accordance with </w:t>
      </w:r>
      <w:r w:rsidR="00F018A8" w:rsidRPr="00F018A8">
        <w:rPr>
          <w:rFonts w:ascii="Arial" w:hAnsi="Arial" w:cs="Arial"/>
        </w:rPr>
        <w:t>the law, the constitution, regulatory standards, and as good practice.</w:t>
      </w:r>
    </w:p>
    <w:p w:rsidR="00F018A8" w:rsidRPr="00F018A8" w:rsidRDefault="00F018A8" w:rsidP="00C712FF">
      <w:pPr>
        <w:pStyle w:val="ListParagraph"/>
        <w:numPr>
          <w:ilvl w:val="0"/>
          <w:numId w:val="6"/>
        </w:numPr>
        <w:ind w:left="700"/>
        <w:rPr>
          <w:rFonts w:ascii="Arial" w:hAnsi="Arial" w:cs="Arial"/>
        </w:rPr>
      </w:pPr>
      <w:r w:rsidRPr="00F018A8">
        <w:rPr>
          <w:rFonts w:ascii="Arial" w:hAnsi="Arial" w:cs="Arial"/>
        </w:rPr>
        <w:t>To determine, and ensure compliance with, the vision and values.</w:t>
      </w:r>
    </w:p>
    <w:p w:rsidR="00F018A8" w:rsidRPr="00F018A8" w:rsidRDefault="00F018A8" w:rsidP="00C712FF">
      <w:pPr>
        <w:pStyle w:val="ListParagraph"/>
        <w:numPr>
          <w:ilvl w:val="0"/>
          <w:numId w:val="6"/>
        </w:numPr>
        <w:ind w:left="700"/>
        <w:rPr>
          <w:rFonts w:ascii="Arial" w:hAnsi="Arial" w:cs="Arial"/>
        </w:rPr>
      </w:pPr>
      <w:r w:rsidRPr="00F018A8">
        <w:rPr>
          <w:rFonts w:ascii="Arial" w:hAnsi="Arial" w:cs="Arial"/>
        </w:rPr>
        <w:t xml:space="preserve">To define, promote and embed an organisational culture reflecting </w:t>
      </w:r>
      <w:proofErr w:type="spellStart"/>
      <w:r w:rsidRPr="00F018A8">
        <w:rPr>
          <w:rFonts w:ascii="Arial" w:hAnsi="Arial" w:cs="Arial"/>
        </w:rPr>
        <w:t>Fairhive’s</w:t>
      </w:r>
      <w:proofErr w:type="spellEnd"/>
      <w:r w:rsidRPr="00F018A8">
        <w:rPr>
          <w:rFonts w:ascii="Arial" w:hAnsi="Arial" w:cs="Arial"/>
        </w:rPr>
        <w:t xml:space="preserve"> mission and values, with a strong customer focus.</w:t>
      </w:r>
      <w:r w:rsidR="002B0207" w:rsidRPr="00F018A8">
        <w:rPr>
          <w:rFonts w:ascii="Arial" w:hAnsi="Arial" w:cs="Arial"/>
        </w:rPr>
        <w:t xml:space="preserve">  </w:t>
      </w:r>
    </w:p>
    <w:p w:rsidR="00F018A8" w:rsidRDefault="00F018A8" w:rsidP="00C712FF">
      <w:pPr>
        <w:pStyle w:val="ListParagraph"/>
        <w:numPr>
          <w:ilvl w:val="0"/>
          <w:numId w:val="6"/>
        </w:numPr>
        <w:ind w:left="700"/>
        <w:rPr>
          <w:rFonts w:ascii="Arial" w:hAnsi="Arial" w:cs="Arial"/>
        </w:rPr>
      </w:pPr>
      <w:r>
        <w:rPr>
          <w:rFonts w:ascii="Arial" w:hAnsi="Arial" w:cs="Arial"/>
        </w:rPr>
        <w:t>To develop, review and take ownership of the corporate strategy, long term   financial plan and budgets.</w:t>
      </w:r>
    </w:p>
    <w:p w:rsidR="00F018A8" w:rsidRDefault="00F018A8" w:rsidP="00C712FF">
      <w:pPr>
        <w:pStyle w:val="ListParagraph"/>
        <w:numPr>
          <w:ilvl w:val="0"/>
          <w:numId w:val="6"/>
        </w:numPr>
        <w:ind w:left="700"/>
        <w:rPr>
          <w:rFonts w:ascii="Arial" w:hAnsi="Arial" w:cs="Arial"/>
        </w:rPr>
      </w:pPr>
      <w:r>
        <w:rPr>
          <w:rFonts w:ascii="Arial" w:hAnsi="Arial" w:cs="Arial"/>
        </w:rPr>
        <w:t>To agree, implement and monitor the outcomes of business strategies.</w:t>
      </w:r>
    </w:p>
    <w:p w:rsidR="00F018A8" w:rsidRDefault="00F018A8" w:rsidP="00C712FF">
      <w:pPr>
        <w:pStyle w:val="ListParagraph"/>
        <w:numPr>
          <w:ilvl w:val="0"/>
          <w:numId w:val="6"/>
        </w:numPr>
        <w:ind w:left="700"/>
        <w:rPr>
          <w:rFonts w:ascii="Arial" w:hAnsi="Arial" w:cs="Arial"/>
        </w:rPr>
      </w:pPr>
      <w:r>
        <w:rPr>
          <w:rFonts w:ascii="Arial" w:hAnsi="Arial" w:cs="Arial"/>
        </w:rPr>
        <w:t>To agree and oversea the implementation of key policies and standards.</w:t>
      </w:r>
    </w:p>
    <w:p w:rsidR="00F018A8" w:rsidRDefault="00F018A8" w:rsidP="00C712FF">
      <w:pPr>
        <w:pStyle w:val="ListParagraph"/>
        <w:numPr>
          <w:ilvl w:val="0"/>
          <w:numId w:val="6"/>
        </w:numPr>
        <w:ind w:left="700"/>
        <w:rPr>
          <w:rFonts w:ascii="Arial" w:hAnsi="Arial" w:cs="Arial"/>
        </w:rPr>
      </w:pPr>
      <w:r>
        <w:rPr>
          <w:rFonts w:ascii="Arial" w:hAnsi="Arial" w:cs="Arial"/>
        </w:rPr>
        <w:t xml:space="preserve">To maintain oversight and control of all of </w:t>
      </w:r>
      <w:proofErr w:type="spellStart"/>
      <w:r>
        <w:rPr>
          <w:rFonts w:ascii="Arial" w:hAnsi="Arial" w:cs="Arial"/>
        </w:rPr>
        <w:t>Fairhive’s</w:t>
      </w:r>
      <w:proofErr w:type="spellEnd"/>
      <w:r>
        <w:rPr>
          <w:rFonts w:ascii="Arial" w:hAnsi="Arial" w:cs="Arial"/>
        </w:rPr>
        <w:t xml:space="preserve"> assets and liabilities.</w:t>
      </w:r>
    </w:p>
    <w:p w:rsidR="00F018A8" w:rsidRDefault="00F018A8" w:rsidP="00C712FF">
      <w:pPr>
        <w:pStyle w:val="ListParagraph"/>
        <w:numPr>
          <w:ilvl w:val="0"/>
          <w:numId w:val="6"/>
        </w:numPr>
        <w:ind w:left="700"/>
        <w:rPr>
          <w:rFonts w:ascii="Arial" w:hAnsi="Arial" w:cs="Arial"/>
        </w:rPr>
      </w:pPr>
      <w:r>
        <w:rPr>
          <w:rFonts w:ascii="Arial" w:hAnsi="Arial" w:cs="Arial"/>
        </w:rPr>
        <w:t xml:space="preserve">To agree and oversee for </w:t>
      </w:r>
      <w:proofErr w:type="spellStart"/>
      <w:r>
        <w:rPr>
          <w:rFonts w:ascii="Arial" w:hAnsi="Arial" w:cs="Arial"/>
        </w:rPr>
        <w:t>Fairhive’s</w:t>
      </w:r>
      <w:proofErr w:type="spellEnd"/>
      <w:r>
        <w:rPr>
          <w:rFonts w:ascii="Arial" w:hAnsi="Arial" w:cs="Arial"/>
        </w:rPr>
        <w:t xml:space="preserve"> borrowings.</w:t>
      </w:r>
    </w:p>
    <w:p w:rsidR="00F018A8" w:rsidRDefault="00F018A8" w:rsidP="00C712FF">
      <w:pPr>
        <w:pStyle w:val="ListParagraph"/>
        <w:numPr>
          <w:ilvl w:val="0"/>
          <w:numId w:val="6"/>
        </w:numPr>
        <w:ind w:left="700"/>
        <w:rPr>
          <w:rFonts w:ascii="Arial" w:hAnsi="Arial" w:cs="Arial"/>
        </w:rPr>
      </w:pPr>
      <w:r>
        <w:rPr>
          <w:rFonts w:ascii="Arial" w:hAnsi="Arial" w:cs="Arial"/>
        </w:rPr>
        <w:t>To agree all matters that might create significant financial or other risk to Fairhive, or that raise material issues of principle.</w:t>
      </w:r>
    </w:p>
    <w:p w:rsidR="00F018A8" w:rsidRDefault="00F018A8" w:rsidP="00C712FF">
      <w:pPr>
        <w:pStyle w:val="ListParagraph"/>
        <w:numPr>
          <w:ilvl w:val="0"/>
          <w:numId w:val="6"/>
        </w:numPr>
        <w:ind w:left="700"/>
        <w:rPr>
          <w:rFonts w:ascii="Arial" w:hAnsi="Arial" w:cs="Arial"/>
        </w:rPr>
      </w:pPr>
      <w:r>
        <w:rPr>
          <w:rFonts w:ascii="Arial" w:hAnsi="Arial" w:cs="Arial"/>
        </w:rPr>
        <w:t>To ensure that services are delivered to customers in line with agreed strategies, policies and standards.</w:t>
      </w:r>
    </w:p>
    <w:p w:rsidR="00F018A8" w:rsidRDefault="00F018A8" w:rsidP="00C712FF">
      <w:pPr>
        <w:pStyle w:val="ListParagraph"/>
        <w:numPr>
          <w:ilvl w:val="0"/>
          <w:numId w:val="6"/>
        </w:numPr>
        <w:ind w:left="700"/>
        <w:rPr>
          <w:rFonts w:ascii="Arial" w:hAnsi="Arial" w:cs="Arial"/>
        </w:rPr>
      </w:pPr>
      <w:r>
        <w:rPr>
          <w:rFonts w:ascii="Arial" w:hAnsi="Arial" w:cs="Arial"/>
        </w:rPr>
        <w:t>To establish and maintain appropriate levels of engagement with residents and other stakeholders.</w:t>
      </w:r>
    </w:p>
    <w:p w:rsidR="00334582" w:rsidRPr="00190990" w:rsidRDefault="00334582" w:rsidP="00C712FF">
      <w:pPr>
        <w:pStyle w:val="ListParagraph"/>
        <w:widowControl/>
        <w:numPr>
          <w:ilvl w:val="0"/>
          <w:numId w:val="6"/>
        </w:numPr>
        <w:kinsoku/>
        <w:spacing w:line="276" w:lineRule="auto"/>
        <w:ind w:left="700"/>
        <w:contextualSpacing/>
        <w:rPr>
          <w:rFonts w:ascii="Arial" w:hAnsi="Arial" w:cs="Arial"/>
        </w:rPr>
      </w:pPr>
      <w:r w:rsidRPr="007D1D74">
        <w:rPr>
          <w:rFonts w:ascii="Arial" w:hAnsi="Arial" w:cs="Arial"/>
        </w:rPr>
        <w:t xml:space="preserve">To establish strong and effective working relationships with the Chief Executive and other members of the Executive </w:t>
      </w:r>
      <w:r w:rsidR="00EC5AEF">
        <w:rPr>
          <w:rFonts w:ascii="Arial" w:hAnsi="Arial" w:cs="Arial"/>
        </w:rPr>
        <w:t xml:space="preserve">Leadership </w:t>
      </w:r>
      <w:r w:rsidRPr="007D1D74">
        <w:rPr>
          <w:rFonts w:ascii="Arial" w:hAnsi="Arial" w:cs="Arial"/>
        </w:rPr>
        <w:t>Team (</w:t>
      </w:r>
      <w:r w:rsidR="009A5865">
        <w:rPr>
          <w:rFonts w:ascii="Arial" w:hAnsi="Arial" w:cs="Arial"/>
        </w:rPr>
        <w:t>ELT</w:t>
      </w:r>
      <w:r w:rsidRPr="007D1D74">
        <w:rPr>
          <w:rFonts w:ascii="Arial" w:hAnsi="Arial" w:cs="Arial"/>
        </w:rPr>
        <w:t>)</w:t>
      </w:r>
      <w:r>
        <w:rPr>
          <w:rFonts w:ascii="Arial" w:hAnsi="Arial" w:cs="Arial"/>
        </w:rPr>
        <w:t xml:space="preserve"> </w:t>
      </w:r>
      <w:r w:rsidRPr="00936968">
        <w:rPr>
          <w:rFonts w:ascii="Arial" w:hAnsi="Arial" w:cs="Arial"/>
          <w:szCs w:val="28"/>
        </w:rPr>
        <w:t>providing oversight, direction and constructive challenge.</w:t>
      </w:r>
    </w:p>
    <w:p w:rsidR="00334582" w:rsidRPr="00993960" w:rsidRDefault="00334582" w:rsidP="00C712FF">
      <w:pPr>
        <w:pStyle w:val="ListParagraph"/>
        <w:widowControl/>
        <w:numPr>
          <w:ilvl w:val="0"/>
          <w:numId w:val="6"/>
        </w:numPr>
        <w:kinsoku/>
        <w:spacing w:line="276" w:lineRule="auto"/>
        <w:ind w:left="700"/>
        <w:contextualSpacing/>
        <w:rPr>
          <w:rFonts w:ascii="Arial" w:hAnsi="Arial" w:cs="Arial"/>
        </w:rPr>
      </w:pPr>
      <w:r>
        <w:rPr>
          <w:rFonts w:ascii="Arial" w:hAnsi="Arial" w:cs="Arial"/>
        </w:rPr>
        <w:t xml:space="preserve">To maintain ownership of Health and Safety risks and responsibilities overall and provide the group, supported by the Committees, with non-executive oversight. </w:t>
      </w:r>
    </w:p>
    <w:p w:rsidR="00334582" w:rsidRPr="003D1AEC" w:rsidRDefault="00334582" w:rsidP="00C712FF">
      <w:pPr>
        <w:pStyle w:val="ListParagraph"/>
        <w:widowControl/>
        <w:numPr>
          <w:ilvl w:val="0"/>
          <w:numId w:val="6"/>
        </w:numPr>
        <w:kinsoku/>
        <w:spacing w:line="276" w:lineRule="auto"/>
        <w:ind w:left="700"/>
        <w:contextualSpacing/>
        <w:rPr>
          <w:rFonts w:ascii="Arial" w:hAnsi="Arial" w:cs="Arial"/>
        </w:rPr>
      </w:pPr>
      <w:r>
        <w:rPr>
          <w:rFonts w:ascii="Arial" w:hAnsi="Arial" w:cs="Arial"/>
          <w:szCs w:val="28"/>
        </w:rPr>
        <w:t>To maintain oversight and control of any subsidiary companies within the group</w:t>
      </w:r>
    </w:p>
    <w:p w:rsidR="00334582" w:rsidRPr="003D1AEC" w:rsidRDefault="00334582" w:rsidP="00C712FF">
      <w:pPr>
        <w:pStyle w:val="ListParagraph"/>
        <w:widowControl/>
        <w:numPr>
          <w:ilvl w:val="0"/>
          <w:numId w:val="6"/>
        </w:numPr>
        <w:kinsoku/>
        <w:spacing w:line="276" w:lineRule="auto"/>
        <w:ind w:left="700"/>
        <w:contextualSpacing/>
        <w:rPr>
          <w:rFonts w:ascii="Arial" w:hAnsi="Arial" w:cs="Arial"/>
        </w:rPr>
      </w:pPr>
      <w:r>
        <w:rPr>
          <w:rFonts w:ascii="Arial" w:hAnsi="Arial" w:cs="Arial"/>
          <w:szCs w:val="28"/>
        </w:rPr>
        <w:t>To ensure the safety of residents and other stakeholders within our properties and working environments so far as is practicable.</w:t>
      </w:r>
    </w:p>
    <w:p w:rsidR="00334582" w:rsidRPr="003D1AEC" w:rsidRDefault="00334582" w:rsidP="00C712FF">
      <w:pPr>
        <w:pStyle w:val="ListParagraph"/>
        <w:widowControl/>
        <w:numPr>
          <w:ilvl w:val="0"/>
          <w:numId w:val="6"/>
        </w:numPr>
        <w:kinsoku/>
        <w:spacing w:line="276" w:lineRule="auto"/>
        <w:ind w:left="700"/>
        <w:contextualSpacing/>
        <w:rPr>
          <w:rFonts w:ascii="Arial" w:hAnsi="Arial" w:cs="Arial"/>
        </w:rPr>
      </w:pPr>
      <w:r>
        <w:rPr>
          <w:rFonts w:ascii="Arial" w:hAnsi="Arial" w:cs="Arial"/>
          <w:szCs w:val="28"/>
        </w:rPr>
        <w:t>To direct and oversee Fairhive in achieving equality of opportunity, diversity and inclusion.</w:t>
      </w:r>
    </w:p>
    <w:p w:rsidR="00334582" w:rsidRPr="003D1AEC" w:rsidRDefault="00334582" w:rsidP="00C712FF">
      <w:pPr>
        <w:pStyle w:val="ListParagraph"/>
        <w:widowControl/>
        <w:numPr>
          <w:ilvl w:val="0"/>
          <w:numId w:val="6"/>
        </w:numPr>
        <w:kinsoku/>
        <w:spacing w:line="276" w:lineRule="auto"/>
        <w:ind w:left="700"/>
        <w:contextualSpacing/>
        <w:rPr>
          <w:rFonts w:ascii="Arial" w:hAnsi="Arial" w:cs="Arial"/>
        </w:rPr>
      </w:pPr>
      <w:r>
        <w:rPr>
          <w:rFonts w:ascii="Arial" w:hAnsi="Arial" w:cs="Arial"/>
          <w:szCs w:val="28"/>
        </w:rPr>
        <w:t xml:space="preserve">To map and keep under review </w:t>
      </w:r>
      <w:proofErr w:type="spellStart"/>
      <w:r>
        <w:rPr>
          <w:rFonts w:ascii="Arial" w:hAnsi="Arial" w:cs="Arial"/>
          <w:szCs w:val="28"/>
        </w:rPr>
        <w:t>Fairhive’s</w:t>
      </w:r>
      <w:proofErr w:type="spellEnd"/>
      <w:r>
        <w:rPr>
          <w:rFonts w:ascii="Arial" w:hAnsi="Arial" w:cs="Arial"/>
          <w:szCs w:val="28"/>
        </w:rPr>
        <w:t xml:space="preserve"> key stakeholders and their varied interests and to listen to the stakeholder views as appropriate when taking decisions.</w:t>
      </w:r>
    </w:p>
    <w:p w:rsidR="00334582" w:rsidRPr="003D1AEC" w:rsidRDefault="00334582" w:rsidP="00C712FF">
      <w:pPr>
        <w:pStyle w:val="ListParagraph"/>
        <w:widowControl/>
        <w:numPr>
          <w:ilvl w:val="0"/>
          <w:numId w:val="6"/>
        </w:numPr>
        <w:kinsoku/>
        <w:spacing w:line="276" w:lineRule="auto"/>
        <w:ind w:left="700"/>
        <w:contextualSpacing/>
        <w:rPr>
          <w:rFonts w:ascii="Arial" w:hAnsi="Arial" w:cs="Arial"/>
        </w:rPr>
      </w:pPr>
      <w:r>
        <w:rPr>
          <w:rFonts w:ascii="Arial" w:hAnsi="Arial" w:cs="Arial"/>
          <w:szCs w:val="28"/>
        </w:rPr>
        <w:t xml:space="preserve">Promote and drive environmental sustainability across </w:t>
      </w:r>
      <w:proofErr w:type="spellStart"/>
      <w:r>
        <w:rPr>
          <w:rFonts w:ascii="Arial" w:hAnsi="Arial" w:cs="Arial"/>
          <w:szCs w:val="28"/>
        </w:rPr>
        <w:t>Fairhive’s</w:t>
      </w:r>
      <w:proofErr w:type="spellEnd"/>
      <w:r>
        <w:rPr>
          <w:rFonts w:ascii="Arial" w:hAnsi="Arial" w:cs="Arial"/>
          <w:szCs w:val="28"/>
        </w:rPr>
        <w:t xml:space="preserve"> portfolio and its subsidiaries</w:t>
      </w:r>
    </w:p>
    <w:p w:rsidR="00334582" w:rsidRPr="003D1AEC" w:rsidRDefault="00334582" w:rsidP="00C712FF">
      <w:pPr>
        <w:pStyle w:val="ListParagraph"/>
        <w:widowControl/>
        <w:numPr>
          <w:ilvl w:val="0"/>
          <w:numId w:val="6"/>
        </w:numPr>
        <w:kinsoku/>
        <w:spacing w:line="276" w:lineRule="auto"/>
        <w:ind w:left="700"/>
        <w:contextualSpacing/>
        <w:rPr>
          <w:rFonts w:ascii="Arial" w:hAnsi="Arial" w:cs="Arial"/>
        </w:rPr>
      </w:pPr>
      <w:r>
        <w:rPr>
          <w:rFonts w:ascii="Arial" w:hAnsi="Arial" w:cs="Arial"/>
          <w:szCs w:val="28"/>
        </w:rPr>
        <w:t>Ensure appropriate confidential reporting/whistleblowing arrangements are in place.</w:t>
      </w:r>
    </w:p>
    <w:p w:rsidR="00F018A8" w:rsidRDefault="00F018A8" w:rsidP="00F018A8">
      <w:pPr>
        <w:pStyle w:val="ListParagraph"/>
        <w:ind w:left="700"/>
        <w:rPr>
          <w:rFonts w:ascii="Arial" w:hAnsi="Arial" w:cs="Arial"/>
        </w:rPr>
      </w:pPr>
    </w:p>
    <w:p w:rsidR="00F018A8" w:rsidRPr="00F018A8" w:rsidRDefault="00F018A8" w:rsidP="00F018A8">
      <w:pPr>
        <w:pStyle w:val="ListParagraph"/>
        <w:ind w:left="1429"/>
        <w:rPr>
          <w:rFonts w:ascii="Arial" w:hAnsi="Arial" w:cs="Arial"/>
        </w:rPr>
      </w:pPr>
    </w:p>
    <w:p w:rsidR="00832939" w:rsidRDefault="00F42A1B" w:rsidP="00C712FF">
      <w:pPr>
        <w:widowControl/>
        <w:numPr>
          <w:ilvl w:val="0"/>
          <w:numId w:val="3"/>
        </w:numPr>
        <w:kinsoku/>
        <w:spacing w:line="276" w:lineRule="auto"/>
        <w:rPr>
          <w:rFonts w:ascii="Arial" w:hAnsi="Arial" w:cs="Arial"/>
          <w:b/>
          <w:snapToGrid w:val="0"/>
        </w:rPr>
      </w:pPr>
      <w:r w:rsidRPr="00832939">
        <w:rPr>
          <w:rFonts w:ascii="Arial" w:hAnsi="Arial" w:cs="Arial"/>
          <w:b/>
          <w:snapToGrid w:val="0"/>
        </w:rPr>
        <w:lastRenderedPageBreak/>
        <w:tab/>
      </w:r>
      <w:r w:rsidR="00334582">
        <w:rPr>
          <w:rFonts w:ascii="Arial" w:hAnsi="Arial" w:cs="Arial"/>
          <w:b/>
          <w:snapToGrid w:val="0"/>
        </w:rPr>
        <w:t>Membership</w:t>
      </w:r>
    </w:p>
    <w:p w:rsidR="00334582" w:rsidRDefault="00334582" w:rsidP="00334582">
      <w:pPr>
        <w:widowControl/>
        <w:kinsoku/>
        <w:spacing w:line="276" w:lineRule="auto"/>
        <w:ind w:left="360"/>
        <w:rPr>
          <w:rFonts w:ascii="Arial" w:hAnsi="Arial" w:cs="Arial"/>
          <w:b/>
          <w:snapToGrid w:val="0"/>
        </w:rPr>
      </w:pPr>
    </w:p>
    <w:p w:rsidR="00334582" w:rsidRPr="00334582" w:rsidRDefault="00334582" w:rsidP="00C712FF">
      <w:pPr>
        <w:pStyle w:val="ListParagraph"/>
        <w:widowControl/>
        <w:numPr>
          <w:ilvl w:val="0"/>
          <w:numId w:val="7"/>
        </w:numPr>
        <w:kinsoku/>
        <w:spacing w:line="276" w:lineRule="auto"/>
        <w:rPr>
          <w:rFonts w:ascii="Arial" w:hAnsi="Arial" w:cs="Arial"/>
          <w:snapToGrid w:val="0"/>
        </w:rPr>
      </w:pPr>
      <w:r w:rsidRPr="00334582">
        <w:rPr>
          <w:rFonts w:ascii="Arial" w:hAnsi="Arial" w:cs="Arial"/>
          <w:snapToGrid w:val="0"/>
        </w:rPr>
        <w:t>The membership of the Fairhive Board will be twelve board members as set down in the Rules including:</w:t>
      </w:r>
    </w:p>
    <w:p w:rsidR="00334582" w:rsidRDefault="00334582" w:rsidP="00C712FF">
      <w:pPr>
        <w:pStyle w:val="ListParagraph"/>
        <w:widowControl/>
        <w:numPr>
          <w:ilvl w:val="0"/>
          <w:numId w:val="8"/>
        </w:numPr>
        <w:kinsoku/>
        <w:spacing w:line="276" w:lineRule="auto"/>
        <w:rPr>
          <w:rFonts w:ascii="Arial" w:hAnsi="Arial" w:cs="Arial"/>
          <w:snapToGrid w:val="0"/>
        </w:rPr>
      </w:pPr>
      <w:r>
        <w:rPr>
          <w:rFonts w:ascii="Arial" w:hAnsi="Arial" w:cs="Arial"/>
          <w:snapToGrid w:val="0"/>
        </w:rPr>
        <w:t>ten Independent Board members</w:t>
      </w:r>
    </w:p>
    <w:p w:rsidR="00334582" w:rsidRDefault="00334582" w:rsidP="00C712FF">
      <w:pPr>
        <w:pStyle w:val="ListParagraph"/>
        <w:widowControl/>
        <w:numPr>
          <w:ilvl w:val="0"/>
          <w:numId w:val="8"/>
        </w:numPr>
        <w:kinsoku/>
        <w:spacing w:line="276" w:lineRule="auto"/>
        <w:rPr>
          <w:rFonts w:ascii="Arial" w:hAnsi="Arial" w:cs="Arial"/>
          <w:snapToGrid w:val="0"/>
        </w:rPr>
      </w:pPr>
      <w:r>
        <w:rPr>
          <w:rFonts w:ascii="Arial" w:hAnsi="Arial" w:cs="Arial"/>
          <w:snapToGrid w:val="0"/>
        </w:rPr>
        <w:t>two Council Board members</w:t>
      </w:r>
    </w:p>
    <w:p w:rsidR="00334582" w:rsidRDefault="00334582" w:rsidP="00C712FF">
      <w:pPr>
        <w:pStyle w:val="ListParagraph"/>
        <w:widowControl/>
        <w:numPr>
          <w:ilvl w:val="0"/>
          <w:numId w:val="8"/>
        </w:numPr>
        <w:kinsoku/>
        <w:spacing w:line="276" w:lineRule="auto"/>
        <w:rPr>
          <w:rFonts w:ascii="Arial" w:hAnsi="Arial" w:cs="Arial"/>
          <w:snapToGrid w:val="0"/>
        </w:rPr>
      </w:pPr>
      <w:r>
        <w:rPr>
          <w:rFonts w:ascii="Arial" w:hAnsi="Arial" w:cs="Arial"/>
          <w:snapToGrid w:val="0"/>
        </w:rPr>
        <w:t>plus up to two Co-</w:t>
      </w:r>
      <w:proofErr w:type="spellStart"/>
      <w:r>
        <w:rPr>
          <w:rFonts w:ascii="Arial" w:hAnsi="Arial" w:cs="Arial"/>
          <w:snapToGrid w:val="0"/>
        </w:rPr>
        <w:t>optees</w:t>
      </w:r>
      <w:proofErr w:type="spellEnd"/>
      <w:r>
        <w:rPr>
          <w:rFonts w:ascii="Arial" w:hAnsi="Arial" w:cs="Arial"/>
          <w:snapToGrid w:val="0"/>
        </w:rPr>
        <w:t xml:space="preserve"> (Rule D7)</w:t>
      </w:r>
    </w:p>
    <w:p w:rsidR="00334582" w:rsidRPr="00334582" w:rsidRDefault="00334582" w:rsidP="00C712FF">
      <w:pPr>
        <w:pStyle w:val="ListParagraph"/>
        <w:widowControl/>
        <w:numPr>
          <w:ilvl w:val="0"/>
          <w:numId w:val="7"/>
        </w:numPr>
        <w:kinsoku/>
        <w:spacing w:line="276" w:lineRule="auto"/>
        <w:rPr>
          <w:rFonts w:ascii="Arial" w:hAnsi="Arial" w:cs="Arial"/>
          <w:snapToGrid w:val="0"/>
        </w:rPr>
      </w:pPr>
      <w:r w:rsidRPr="00334582">
        <w:rPr>
          <w:rFonts w:ascii="Arial" w:hAnsi="Arial" w:cs="Arial"/>
          <w:snapToGrid w:val="0"/>
        </w:rPr>
        <w:t xml:space="preserve">The Chair and Vice Chair (if one is appointed) of the Board will be appointed in accordance with </w:t>
      </w:r>
      <w:proofErr w:type="spellStart"/>
      <w:r w:rsidRPr="00334582">
        <w:rPr>
          <w:rFonts w:ascii="Arial" w:hAnsi="Arial" w:cs="Arial"/>
          <w:snapToGrid w:val="0"/>
        </w:rPr>
        <w:t>Fairhive’s</w:t>
      </w:r>
      <w:proofErr w:type="spellEnd"/>
      <w:r w:rsidRPr="00334582">
        <w:rPr>
          <w:rFonts w:ascii="Arial" w:hAnsi="Arial" w:cs="Arial"/>
          <w:snapToGrid w:val="0"/>
        </w:rPr>
        <w:t xml:space="preserve"> Rules.</w:t>
      </w:r>
    </w:p>
    <w:p w:rsidR="00334582" w:rsidRPr="00832939" w:rsidRDefault="00334582" w:rsidP="00334582">
      <w:pPr>
        <w:widowControl/>
        <w:kinsoku/>
        <w:spacing w:line="276" w:lineRule="auto"/>
        <w:ind w:left="360"/>
        <w:rPr>
          <w:rFonts w:ascii="Arial" w:hAnsi="Arial" w:cs="Arial"/>
          <w:b/>
          <w:snapToGrid w:val="0"/>
        </w:rPr>
      </w:pPr>
    </w:p>
    <w:p w:rsidR="00F42A1B" w:rsidRDefault="00F42A1B" w:rsidP="00C712FF">
      <w:pPr>
        <w:pStyle w:val="ListParagraph"/>
        <w:widowControl/>
        <w:numPr>
          <w:ilvl w:val="0"/>
          <w:numId w:val="3"/>
        </w:numPr>
        <w:kinsoku/>
        <w:spacing w:line="276" w:lineRule="auto"/>
        <w:contextualSpacing/>
        <w:rPr>
          <w:rFonts w:ascii="Arial" w:hAnsi="Arial" w:cs="Arial"/>
          <w:b/>
          <w:snapToGrid w:val="0"/>
        </w:rPr>
      </w:pPr>
      <w:r w:rsidRPr="00832939">
        <w:rPr>
          <w:rFonts w:ascii="Arial" w:hAnsi="Arial" w:cs="Arial"/>
          <w:b/>
          <w:snapToGrid w:val="0"/>
        </w:rPr>
        <w:tab/>
      </w:r>
      <w:r w:rsidR="0098656A">
        <w:rPr>
          <w:rFonts w:ascii="Arial" w:hAnsi="Arial" w:cs="Arial"/>
          <w:b/>
          <w:snapToGrid w:val="0"/>
        </w:rPr>
        <w:t>Quorum</w:t>
      </w:r>
    </w:p>
    <w:p w:rsidR="0098656A" w:rsidRDefault="0098656A" w:rsidP="0098656A">
      <w:pPr>
        <w:pStyle w:val="ListParagraph"/>
        <w:widowControl/>
        <w:kinsoku/>
        <w:spacing w:line="276" w:lineRule="auto"/>
        <w:ind w:left="360"/>
        <w:contextualSpacing/>
        <w:rPr>
          <w:rFonts w:ascii="Arial" w:hAnsi="Arial" w:cs="Arial"/>
          <w:b/>
          <w:snapToGrid w:val="0"/>
        </w:rPr>
      </w:pPr>
    </w:p>
    <w:p w:rsidR="0098656A" w:rsidRPr="00832939" w:rsidRDefault="0098656A" w:rsidP="00C712FF">
      <w:pPr>
        <w:pStyle w:val="ListParagraph"/>
        <w:widowControl/>
        <w:numPr>
          <w:ilvl w:val="0"/>
          <w:numId w:val="9"/>
        </w:numPr>
        <w:kinsoku/>
        <w:spacing w:line="276" w:lineRule="auto"/>
        <w:ind w:left="700"/>
        <w:contextualSpacing/>
        <w:rPr>
          <w:rFonts w:ascii="Arial" w:hAnsi="Arial" w:cs="Arial"/>
          <w:b/>
          <w:snapToGrid w:val="0"/>
        </w:rPr>
      </w:pPr>
      <w:r w:rsidRPr="009D222C" w:rsidDel="0066556C">
        <w:rPr>
          <w:rFonts w:ascii="Arial" w:hAnsi="Arial" w:cs="Arial"/>
        </w:rPr>
        <w:t xml:space="preserve">The quorum for meetings is </w:t>
      </w:r>
      <w:r w:rsidRPr="009D222C">
        <w:rPr>
          <w:rFonts w:ascii="Arial" w:hAnsi="Arial" w:cs="Arial"/>
        </w:rPr>
        <w:t>six</w:t>
      </w:r>
      <w:r w:rsidRPr="009D222C" w:rsidDel="0066556C">
        <w:rPr>
          <w:rFonts w:ascii="Arial" w:hAnsi="Arial" w:cs="Arial"/>
        </w:rPr>
        <w:t xml:space="preserve"> </w:t>
      </w:r>
      <w:r w:rsidRPr="009D222C">
        <w:rPr>
          <w:rFonts w:ascii="Arial" w:hAnsi="Arial" w:cs="Arial"/>
        </w:rPr>
        <w:t>board members</w:t>
      </w:r>
      <w:r>
        <w:rPr>
          <w:rFonts w:ascii="Arial" w:hAnsi="Arial" w:cs="Arial"/>
        </w:rPr>
        <w:t>.  The Board will not be quorate unless members that are employees of the Association are in a minority.</w:t>
      </w:r>
    </w:p>
    <w:p w:rsidR="00A705B9" w:rsidRPr="00832939" w:rsidRDefault="00A705B9" w:rsidP="00C61779">
      <w:pPr>
        <w:pStyle w:val="ListParagraph"/>
        <w:widowControl/>
        <w:kinsoku/>
        <w:spacing w:line="276" w:lineRule="auto"/>
        <w:contextualSpacing/>
        <w:rPr>
          <w:rFonts w:ascii="Arial" w:hAnsi="Arial" w:cs="Arial"/>
        </w:rPr>
      </w:pPr>
    </w:p>
    <w:p w:rsidR="00F42A1B" w:rsidRDefault="00F42A1B" w:rsidP="00C712FF">
      <w:pPr>
        <w:pStyle w:val="BodyTextIndent2"/>
        <w:numPr>
          <w:ilvl w:val="0"/>
          <w:numId w:val="3"/>
        </w:numPr>
        <w:spacing w:line="276" w:lineRule="auto"/>
        <w:rPr>
          <w:rFonts w:cs="Arial"/>
          <w:b/>
          <w:szCs w:val="24"/>
          <w:lang w:val="en-GB"/>
        </w:rPr>
      </w:pPr>
      <w:r w:rsidRPr="00832939">
        <w:rPr>
          <w:rFonts w:cs="Arial"/>
          <w:b/>
          <w:szCs w:val="24"/>
          <w:lang w:val="en-GB"/>
        </w:rPr>
        <w:tab/>
      </w:r>
      <w:r w:rsidR="0098656A">
        <w:rPr>
          <w:rFonts w:cs="Arial"/>
          <w:b/>
          <w:szCs w:val="24"/>
          <w:lang w:val="en-GB"/>
        </w:rPr>
        <w:t>Meetings</w:t>
      </w:r>
    </w:p>
    <w:p w:rsidR="0098656A" w:rsidRDefault="0098656A" w:rsidP="0098656A">
      <w:pPr>
        <w:pStyle w:val="BodyTextIndent2"/>
        <w:spacing w:line="276" w:lineRule="auto"/>
        <w:ind w:left="360" w:firstLine="0"/>
        <w:rPr>
          <w:rFonts w:cs="Arial"/>
          <w:b/>
          <w:szCs w:val="24"/>
          <w:lang w:val="en-GB"/>
        </w:rPr>
      </w:pPr>
    </w:p>
    <w:p w:rsidR="0098656A" w:rsidRPr="00722538" w:rsidRDefault="0098656A" w:rsidP="00C712FF">
      <w:pPr>
        <w:pStyle w:val="ListParagraph"/>
        <w:numPr>
          <w:ilvl w:val="0"/>
          <w:numId w:val="10"/>
        </w:numPr>
        <w:overflowPunct w:val="0"/>
        <w:spacing w:line="276" w:lineRule="auto"/>
        <w:ind w:hanging="436"/>
        <w:contextualSpacing/>
        <w:textAlignment w:val="baseline"/>
        <w:rPr>
          <w:rFonts w:ascii="Arial" w:hAnsi="Arial" w:cs="Arial"/>
        </w:rPr>
      </w:pPr>
      <w:r w:rsidRPr="00722538" w:rsidDel="0066556C">
        <w:rPr>
          <w:rFonts w:ascii="Arial" w:hAnsi="Arial" w:cs="Arial"/>
        </w:rPr>
        <w:t xml:space="preserve">The </w:t>
      </w:r>
      <w:r>
        <w:rPr>
          <w:rFonts w:ascii="Arial" w:hAnsi="Arial" w:cs="Arial"/>
        </w:rPr>
        <w:t>Board</w:t>
      </w:r>
      <w:r w:rsidRPr="00722538" w:rsidDel="0066556C">
        <w:rPr>
          <w:rFonts w:ascii="Arial" w:hAnsi="Arial" w:cs="Arial"/>
        </w:rPr>
        <w:t xml:space="preserve"> will meet at least </w:t>
      </w:r>
      <w:r>
        <w:rPr>
          <w:rFonts w:ascii="Arial" w:hAnsi="Arial" w:cs="Arial"/>
        </w:rPr>
        <w:t xml:space="preserve">three </w:t>
      </w:r>
      <w:r w:rsidRPr="00722538" w:rsidDel="0066556C">
        <w:rPr>
          <w:rFonts w:ascii="Arial" w:hAnsi="Arial" w:cs="Arial"/>
        </w:rPr>
        <w:t xml:space="preserve">times a year as an ordinary meeting. </w:t>
      </w:r>
    </w:p>
    <w:p w:rsidR="0098656A" w:rsidRDefault="0098656A" w:rsidP="00C712FF">
      <w:pPr>
        <w:pStyle w:val="ListParagraph"/>
        <w:numPr>
          <w:ilvl w:val="0"/>
          <w:numId w:val="10"/>
        </w:numPr>
        <w:overflowPunct w:val="0"/>
        <w:spacing w:line="276" w:lineRule="auto"/>
        <w:ind w:hanging="436"/>
        <w:contextualSpacing/>
        <w:textAlignment w:val="baseline"/>
        <w:rPr>
          <w:rFonts w:ascii="Arial" w:hAnsi="Arial" w:cs="Arial"/>
        </w:rPr>
      </w:pPr>
      <w:r w:rsidRPr="00722538" w:rsidDel="0066556C">
        <w:rPr>
          <w:rFonts w:ascii="Arial" w:hAnsi="Arial" w:cs="Arial"/>
        </w:rPr>
        <w:t xml:space="preserve">Additionally, special meetings may be called as required by the </w:t>
      </w:r>
      <w:r>
        <w:rPr>
          <w:rFonts w:ascii="Arial" w:hAnsi="Arial" w:cs="Arial"/>
        </w:rPr>
        <w:t>Chair</w:t>
      </w:r>
      <w:r w:rsidRPr="00722538" w:rsidDel="0066556C">
        <w:rPr>
          <w:rFonts w:ascii="Arial" w:hAnsi="Arial" w:cs="Arial"/>
        </w:rPr>
        <w:t xml:space="preserve"> or </w:t>
      </w:r>
      <w:r>
        <w:rPr>
          <w:rFonts w:ascii="Arial" w:hAnsi="Arial" w:cs="Arial"/>
        </w:rPr>
        <w:t>Company S</w:t>
      </w:r>
      <w:r w:rsidRPr="00722538" w:rsidDel="0066556C">
        <w:rPr>
          <w:rFonts w:ascii="Arial" w:hAnsi="Arial" w:cs="Arial"/>
        </w:rPr>
        <w:t xml:space="preserve">ecretary, or by other members in accordance with the </w:t>
      </w:r>
      <w:r>
        <w:rPr>
          <w:rFonts w:ascii="Arial" w:hAnsi="Arial" w:cs="Arial"/>
        </w:rPr>
        <w:t>Rules</w:t>
      </w:r>
      <w:r w:rsidRPr="00722538" w:rsidDel="0066556C">
        <w:rPr>
          <w:rFonts w:ascii="Arial" w:hAnsi="Arial" w:cs="Arial"/>
        </w:rPr>
        <w:t>.</w:t>
      </w:r>
    </w:p>
    <w:p w:rsidR="0098656A" w:rsidRPr="00722538" w:rsidRDefault="0098656A" w:rsidP="00C712FF">
      <w:pPr>
        <w:pStyle w:val="ListParagraph"/>
        <w:numPr>
          <w:ilvl w:val="0"/>
          <w:numId w:val="10"/>
        </w:numPr>
        <w:overflowPunct w:val="0"/>
        <w:spacing w:line="276" w:lineRule="auto"/>
        <w:ind w:hanging="436"/>
        <w:contextualSpacing/>
        <w:textAlignment w:val="baseline"/>
        <w:rPr>
          <w:rFonts w:ascii="Arial" w:hAnsi="Arial" w:cs="Arial"/>
        </w:rPr>
      </w:pPr>
      <w:r>
        <w:rPr>
          <w:rFonts w:ascii="Arial" w:hAnsi="Arial" w:cs="Arial"/>
        </w:rPr>
        <w:t xml:space="preserve">Attendance at all or part of meetings by non-Board members is solely at the discretion of the Chair although there is a presumption that the </w:t>
      </w:r>
      <w:r w:rsidR="009A5865">
        <w:rPr>
          <w:rFonts w:ascii="Arial" w:hAnsi="Arial" w:cs="Arial"/>
        </w:rPr>
        <w:t>ELT</w:t>
      </w:r>
      <w:r>
        <w:rPr>
          <w:rFonts w:ascii="Arial" w:hAnsi="Arial" w:cs="Arial"/>
        </w:rPr>
        <w:t xml:space="preserve"> will normally attend.</w:t>
      </w:r>
    </w:p>
    <w:p w:rsidR="00F42A1B" w:rsidRDefault="00F42A1B" w:rsidP="00C61779">
      <w:pPr>
        <w:pStyle w:val="BodyTextIndent2"/>
        <w:spacing w:line="276" w:lineRule="auto"/>
        <w:ind w:left="360" w:firstLine="0"/>
        <w:rPr>
          <w:rFonts w:cs="Arial"/>
          <w:b/>
          <w:szCs w:val="24"/>
          <w:lang w:val="en-GB"/>
        </w:rPr>
      </w:pPr>
    </w:p>
    <w:p w:rsidR="009802E1" w:rsidRDefault="009802E1" w:rsidP="00C712FF">
      <w:pPr>
        <w:pStyle w:val="BodyTextIndent2"/>
        <w:numPr>
          <w:ilvl w:val="0"/>
          <w:numId w:val="3"/>
        </w:numPr>
        <w:spacing w:line="276" w:lineRule="auto"/>
        <w:rPr>
          <w:rFonts w:cs="Arial"/>
          <w:b/>
          <w:szCs w:val="24"/>
          <w:lang w:val="en-GB"/>
        </w:rPr>
      </w:pPr>
      <w:r>
        <w:rPr>
          <w:rFonts w:cs="Arial"/>
          <w:b/>
          <w:szCs w:val="24"/>
          <w:lang w:val="en-GB"/>
        </w:rPr>
        <w:t xml:space="preserve">   </w:t>
      </w:r>
      <w:r w:rsidR="00CB094D">
        <w:rPr>
          <w:rFonts w:cs="Arial"/>
          <w:b/>
          <w:szCs w:val="24"/>
          <w:lang w:val="en-GB"/>
        </w:rPr>
        <w:t>Core Responsibilities</w:t>
      </w:r>
    </w:p>
    <w:p w:rsidR="00832939" w:rsidRDefault="009802E1" w:rsidP="009802E1">
      <w:pPr>
        <w:pStyle w:val="BodyTextIndent2"/>
        <w:spacing w:line="276" w:lineRule="auto"/>
        <w:ind w:left="360" w:firstLine="0"/>
        <w:rPr>
          <w:rFonts w:cs="Arial"/>
          <w:b/>
          <w:szCs w:val="24"/>
          <w:lang w:val="en-GB"/>
        </w:rPr>
      </w:pPr>
      <w:r w:rsidRPr="00832939">
        <w:rPr>
          <w:rFonts w:cs="Arial"/>
          <w:b/>
          <w:szCs w:val="24"/>
          <w:lang w:val="en-GB"/>
        </w:rPr>
        <w:tab/>
      </w:r>
    </w:p>
    <w:p w:rsidR="00627086" w:rsidRDefault="00825024"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compliance</w:t>
      </w:r>
      <w:r>
        <w:rPr>
          <w:rFonts w:ascii="Arial" w:hAnsi="Arial" w:cs="Arial"/>
        </w:rPr>
        <w:t xml:space="preserve"> the Board’s responsibilities include:</w:t>
      </w:r>
    </w:p>
    <w:p w:rsidR="00825024" w:rsidRDefault="00825024" w:rsidP="00825024">
      <w:pPr>
        <w:pStyle w:val="ListParagraph"/>
        <w:tabs>
          <w:tab w:val="right" w:pos="0"/>
        </w:tabs>
        <w:spacing w:line="276" w:lineRule="auto"/>
        <w:ind w:left="709"/>
        <w:rPr>
          <w:rFonts w:ascii="Arial" w:hAnsi="Arial" w:cs="Arial"/>
        </w:rPr>
      </w:pPr>
    </w:p>
    <w:p w:rsidR="00825024" w:rsidRPr="00722538" w:rsidRDefault="00825024" w:rsidP="00C712FF">
      <w:pPr>
        <w:pStyle w:val="ListParagraph"/>
        <w:numPr>
          <w:ilvl w:val="0"/>
          <w:numId w:val="11"/>
        </w:numPr>
        <w:overflowPunct w:val="0"/>
        <w:spacing w:line="276" w:lineRule="auto"/>
        <w:ind w:hanging="436"/>
        <w:contextualSpacing/>
        <w:textAlignment w:val="baseline"/>
        <w:rPr>
          <w:rFonts w:ascii="Arial" w:hAnsi="Arial" w:cs="Arial"/>
        </w:rPr>
      </w:pPr>
      <w:r w:rsidRPr="00722538">
        <w:rPr>
          <w:rFonts w:ascii="Arial" w:hAnsi="Arial" w:cs="Arial"/>
        </w:rPr>
        <w:t xml:space="preserve">Satisfying itself that </w:t>
      </w:r>
      <w:proofErr w:type="spellStart"/>
      <w:r>
        <w:rPr>
          <w:rFonts w:ascii="Arial" w:hAnsi="Arial" w:cs="Arial"/>
        </w:rPr>
        <w:t>Fairhive</w:t>
      </w:r>
      <w:r w:rsidRPr="00722538">
        <w:rPr>
          <w:rFonts w:ascii="Arial" w:hAnsi="Arial" w:cs="Arial"/>
        </w:rPr>
        <w:t>’s</w:t>
      </w:r>
      <w:proofErr w:type="spellEnd"/>
      <w:r w:rsidRPr="00722538">
        <w:rPr>
          <w:rFonts w:ascii="Arial" w:hAnsi="Arial" w:cs="Arial"/>
        </w:rPr>
        <w:t xml:space="preserve"> affairs are conducted lawfully and in accordance with generally accepted standards of performance, probity, good practice and regulatory requirements.</w:t>
      </w:r>
    </w:p>
    <w:p w:rsidR="00825024" w:rsidRPr="007A49A3" w:rsidRDefault="00825024" w:rsidP="00C712FF">
      <w:pPr>
        <w:pStyle w:val="ListParagraph"/>
        <w:numPr>
          <w:ilvl w:val="0"/>
          <w:numId w:val="11"/>
        </w:numPr>
        <w:overflowPunct w:val="0"/>
        <w:spacing w:line="276" w:lineRule="auto"/>
        <w:ind w:hanging="436"/>
        <w:contextualSpacing/>
        <w:textAlignment w:val="baseline"/>
        <w:rPr>
          <w:rFonts w:ascii="Arial" w:hAnsi="Arial" w:cs="Arial"/>
        </w:rPr>
      </w:pPr>
      <w:r w:rsidRPr="00323E1E">
        <w:rPr>
          <w:rFonts w:ascii="Arial" w:hAnsi="Arial" w:cs="Arial"/>
        </w:rPr>
        <w:t xml:space="preserve">Assessing and certifying </w:t>
      </w:r>
      <w:r w:rsidRPr="007A49A3">
        <w:rPr>
          <w:rFonts w:ascii="Arial" w:hAnsi="Arial" w:cs="Arial"/>
        </w:rPr>
        <w:t xml:space="preserve">compliance with the regulator’s </w:t>
      </w:r>
      <w:r>
        <w:rPr>
          <w:rFonts w:ascii="Arial" w:hAnsi="Arial" w:cs="Arial"/>
        </w:rPr>
        <w:t xml:space="preserve">economic and consumer </w:t>
      </w:r>
      <w:r w:rsidRPr="007A49A3">
        <w:rPr>
          <w:rFonts w:ascii="Arial" w:hAnsi="Arial" w:cs="Arial"/>
        </w:rPr>
        <w:t>standard</w:t>
      </w:r>
      <w:r>
        <w:rPr>
          <w:rFonts w:ascii="Arial" w:hAnsi="Arial" w:cs="Arial"/>
        </w:rPr>
        <w:t>s</w:t>
      </w:r>
      <w:r w:rsidRPr="007A49A3">
        <w:rPr>
          <w:rFonts w:ascii="Arial" w:hAnsi="Arial" w:cs="Arial"/>
        </w:rPr>
        <w:t xml:space="preserve"> and the NHF Code of Governance. </w:t>
      </w:r>
    </w:p>
    <w:p w:rsidR="00825024" w:rsidRPr="00722538" w:rsidRDefault="00825024" w:rsidP="00C712FF">
      <w:pPr>
        <w:pStyle w:val="ListParagraph"/>
        <w:numPr>
          <w:ilvl w:val="0"/>
          <w:numId w:val="11"/>
        </w:numPr>
        <w:overflowPunct w:val="0"/>
        <w:spacing w:line="276" w:lineRule="auto"/>
        <w:ind w:hanging="436"/>
        <w:contextualSpacing/>
        <w:textAlignment w:val="baseline"/>
        <w:rPr>
          <w:rFonts w:ascii="Arial" w:hAnsi="Arial" w:cs="Arial"/>
        </w:rPr>
      </w:pPr>
      <w:r w:rsidRPr="00722538">
        <w:rPr>
          <w:rFonts w:ascii="Arial" w:hAnsi="Arial" w:cs="Arial"/>
        </w:rPr>
        <w:t xml:space="preserve">Agreeing </w:t>
      </w:r>
      <w:proofErr w:type="spellStart"/>
      <w:r>
        <w:rPr>
          <w:rFonts w:ascii="Arial" w:hAnsi="Arial" w:cs="Arial"/>
        </w:rPr>
        <w:t>Fairhive</w:t>
      </w:r>
      <w:r w:rsidRPr="00722538">
        <w:rPr>
          <w:rFonts w:ascii="Arial" w:hAnsi="Arial" w:cs="Arial"/>
        </w:rPr>
        <w:t>’s</w:t>
      </w:r>
      <w:proofErr w:type="spellEnd"/>
      <w:r w:rsidRPr="00722538">
        <w:rPr>
          <w:rFonts w:ascii="Arial" w:hAnsi="Arial" w:cs="Arial"/>
        </w:rPr>
        <w:t xml:space="preserve"> annual review and financial statements</w:t>
      </w:r>
      <w:r>
        <w:rPr>
          <w:rFonts w:ascii="Arial" w:hAnsi="Arial" w:cs="Arial"/>
        </w:rPr>
        <w:t xml:space="preserve">. </w:t>
      </w:r>
    </w:p>
    <w:p w:rsidR="00825024" w:rsidRDefault="00825024" w:rsidP="00C712FF">
      <w:pPr>
        <w:pStyle w:val="ListParagraph"/>
        <w:widowControl/>
        <w:numPr>
          <w:ilvl w:val="0"/>
          <w:numId w:val="11"/>
        </w:numPr>
        <w:kinsoku/>
        <w:spacing w:line="276" w:lineRule="auto"/>
        <w:ind w:hanging="436"/>
        <w:contextualSpacing/>
        <w:rPr>
          <w:rFonts w:ascii="Arial" w:hAnsi="Arial" w:cs="Arial"/>
        </w:rPr>
      </w:pPr>
      <w:r>
        <w:rPr>
          <w:rFonts w:ascii="Arial" w:hAnsi="Arial" w:cs="Arial"/>
        </w:rPr>
        <w:t>Ensuring the timely submission</w:t>
      </w:r>
      <w:r w:rsidRPr="00722538">
        <w:rPr>
          <w:rFonts w:ascii="Arial" w:hAnsi="Arial" w:cs="Arial"/>
        </w:rPr>
        <w:t xml:space="preserve"> of statutory and regulatory returns.</w:t>
      </w:r>
    </w:p>
    <w:p w:rsidR="00825024" w:rsidRPr="00722538" w:rsidRDefault="00825024" w:rsidP="00C712FF">
      <w:pPr>
        <w:pStyle w:val="ListParagraph"/>
        <w:widowControl/>
        <w:numPr>
          <w:ilvl w:val="0"/>
          <w:numId w:val="11"/>
        </w:numPr>
        <w:kinsoku/>
        <w:spacing w:line="276" w:lineRule="auto"/>
        <w:ind w:hanging="436"/>
        <w:contextualSpacing/>
        <w:rPr>
          <w:rFonts w:ascii="Arial" w:hAnsi="Arial" w:cs="Arial"/>
        </w:rPr>
      </w:pPr>
      <w:r>
        <w:rPr>
          <w:rFonts w:ascii="Arial" w:hAnsi="Arial" w:cs="Arial"/>
        </w:rPr>
        <w:t>Considering and responding as appropriate to any regulatory judgment, viability review or consultation.</w:t>
      </w:r>
    </w:p>
    <w:p w:rsidR="00627086" w:rsidRPr="00832939" w:rsidRDefault="00627086" w:rsidP="00627086">
      <w:pPr>
        <w:pStyle w:val="ListParagraph"/>
        <w:tabs>
          <w:tab w:val="right" w:pos="0"/>
        </w:tabs>
        <w:spacing w:line="276" w:lineRule="auto"/>
        <w:ind w:left="709"/>
        <w:rPr>
          <w:rFonts w:ascii="Arial" w:hAnsi="Arial" w:cs="Arial"/>
        </w:rPr>
      </w:pPr>
    </w:p>
    <w:p w:rsidR="00627086" w:rsidRDefault="00825024"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strategy &amp; policy </w:t>
      </w:r>
      <w:r>
        <w:rPr>
          <w:rFonts w:ascii="Arial" w:hAnsi="Arial" w:cs="Arial"/>
        </w:rPr>
        <w:t>the Board’s responsibilities include:</w:t>
      </w:r>
    </w:p>
    <w:p w:rsidR="00825024" w:rsidRDefault="00825024" w:rsidP="00825024">
      <w:pPr>
        <w:pStyle w:val="ListParagraph"/>
        <w:tabs>
          <w:tab w:val="right" w:pos="0"/>
        </w:tabs>
        <w:spacing w:line="276" w:lineRule="auto"/>
        <w:ind w:left="709"/>
        <w:rPr>
          <w:rFonts w:ascii="Arial" w:hAnsi="Arial" w:cs="Arial"/>
        </w:rPr>
      </w:pPr>
    </w:p>
    <w:p w:rsidR="00825024" w:rsidRPr="00722538" w:rsidRDefault="00825024" w:rsidP="00C712FF">
      <w:pPr>
        <w:pStyle w:val="ListParagraph"/>
        <w:numPr>
          <w:ilvl w:val="0"/>
          <w:numId w:val="13"/>
        </w:numPr>
        <w:overflowPunct w:val="0"/>
        <w:spacing w:line="276" w:lineRule="auto"/>
        <w:ind w:right="360" w:hanging="436"/>
        <w:contextualSpacing/>
        <w:textAlignment w:val="baseline"/>
        <w:rPr>
          <w:rFonts w:ascii="Arial" w:hAnsi="Arial" w:cs="Arial"/>
        </w:rPr>
      </w:pPr>
      <w:r w:rsidRPr="00722538">
        <w:rPr>
          <w:rFonts w:ascii="Arial" w:hAnsi="Arial" w:cs="Arial"/>
        </w:rPr>
        <w:t>Establishing a framework for the development, implementation and review of all strategies and policies.</w:t>
      </w:r>
    </w:p>
    <w:p w:rsidR="00825024" w:rsidRPr="00722538" w:rsidRDefault="00825024" w:rsidP="00C712FF">
      <w:pPr>
        <w:pStyle w:val="ListParagraph"/>
        <w:numPr>
          <w:ilvl w:val="0"/>
          <w:numId w:val="13"/>
        </w:numPr>
        <w:overflowPunct w:val="0"/>
        <w:spacing w:line="276" w:lineRule="auto"/>
        <w:ind w:hanging="436"/>
        <w:contextualSpacing/>
        <w:textAlignment w:val="baseline"/>
        <w:rPr>
          <w:rFonts w:ascii="Arial" w:hAnsi="Arial" w:cs="Arial"/>
        </w:rPr>
      </w:pPr>
      <w:r w:rsidRPr="00722538">
        <w:rPr>
          <w:rFonts w:ascii="Arial" w:hAnsi="Arial" w:cs="Arial"/>
        </w:rPr>
        <w:t xml:space="preserve">Agreeing the </w:t>
      </w:r>
      <w:r>
        <w:rPr>
          <w:rFonts w:ascii="Arial" w:hAnsi="Arial" w:cs="Arial"/>
        </w:rPr>
        <w:t>corporate strategy</w:t>
      </w:r>
      <w:r w:rsidRPr="00722538">
        <w:rPr>
          <w:rFonts w:ascii="Arial" w:hAnsi="Arial" w:cs="Arial"/>
        </w:rPr>
        <w:t xml:space="preserve"> and keeping it under review</w:t>
      </w:r>
      <w:r>
        <w:rPr>
          <w:rFonts w:ascii="Arial" w:hAnsi="Arial" w:cs="Arial"/>
        </w:rPr>
        <w:t xml:space="preserve">. </w:t>
      </w:r>
    </w:p>
    <w:p w:rsidR="00825024" w:rsidRPr="00722538" w:rsidRDefault="00825024" w:rsidP="00C712FF">
      <w:pPr>
        <w:pStyle w:val="ListParagraph"/>
        <w:widowControl/>
        <w:numPr>
          <w:ilvl w:val="0"/>
          <w:numId w:val="13"/>
        </w:numPr>
        <w:kinsoku/>
        <w:spacing w:line="276" w:lineRule="auto"/>
        <w:ind w:hanging="436"/>
        <w:contextualSpacing/>
        <w:rPr>
          <w:rFonts w:ascii="Arial" w:hAnsi="Arial" w:cs="Arial"/>
        </w:rPr>
      </w:pPr>
      <w:r w:rsidRPr="00722538">
        <w:rPr>
          <w:rFonts w:ascii="Arial" w:hAnsi="Arial" w:cs="Arial"/>
        </w:rPr>
        <w:t>Developing and agreeing business strategies</w:t>
      </w:r>
      <w:r>
        <w:rPr>
          <w:rFonts w:ascii="Arial" w:hAnsi="Arial" w:cs="Arial"/>
        </w:rPr>
        <w:t xml:space="preserve">. </w:t>
      </w:r>
    </w:p>
    <w:p w:rsidR="00825024" w:rsidRPr="0016602F" w:rsidRDefault="00825024" w:rsidP="00C712FF">
      <w:pPr>
        <w:pStyle w:val="ListParagraph"/>
        <w:numPr>
          <w:ilvl w:val="0"/>
          <w:numId w:val="13"/>
        </w:numPr>
        <w:kinsoku/>
        <w:autoSpaceDE w:val="0"/>
        <w:autoSpaceDN w:val="0"/>
        <w:adjustRightInd w:val="0"/>
        <w:spacing w:line="276" w:lineRule="auto"/>
        <w:ind w:hanging="436"/>
        <w:contextualSpacing/>
        <w:rPr>
          <w:rFonts w:ascii="Arial" w:hAnsi="Arial" w:cs="Arial"/>
        </w:rPr>
      </w:pPr>
      <w:r>
        <w:rPr>
          <w:rFonts w:ascii="Arial" w:hAnsi="Arial" w:cs="Arial"/>
        </w:rPr>
        <w:t xml:space="preserve">Agreeing those policies which require Board Approval (level 1). </w:t>
      </w:r>
    </w:p>
    <w:p w:rsidR="00825024" w:rsidRPr="00825024" w:rsidRDefault="00825024" w:rsidP="00C712FF">
      <w:pPr>
        <w:pStyle w:val="ListParagraph"/>
        <w:numPr>
          <w:ilvl w:val="0"/>
          <w:numId w:val="13"/>
        </w:numPr>
        <w:overflowPunct w:val="0"/>
        <w:spacing w:line="276" w:lineRule="auto"/>
        <w:ind w:left="709" w:hanging="436"/>
        <w:contextualSpacing/>
        <w:textAlignment w:val="baseline"/>
        <w:rPr>
          <w:rFonts w:ascii="Arial" w:hAnsi="Arial" w:cs="Arial"/>
        </w:rPr>
      </w:pPr>
      <w:r w:rsidRPr="00825024">
        <w:rPr>
          <w:rFonts w:ascii="Arial" w:hAnsi="Arial" w:cs="Arial"/>
        </w:rPr>
        <w:lastRenderedPageBreak/>
        <w:t>Ensuring that all level 1 policies incorporate legal and regulatory compliance.</w:t>
      </w:r>
    </w:p>
    <w:p w:rsidR="00627086" w:rsidRPr="00396C51" w:rsidRDefault="00627086" w:rsidP="00627086">
      <w:pPr>
        <w:pStyle w:val="ListParagraph"/>
        <w:rPr>
          <w:rFonts w:ascii="Arial" w:hAnsi="Arial" w:cs="Arial"/>
        </w:rPr>
      </w:pPr>
    </w:p>
    <w:p w:rsidR="00627086" w:rsidRDefault="00825024"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governance arrangements </w:t>
      </w:r>
      <w:r>
        <w:rPr>
          <w:rFonts w:ascii="Arial" w:hAnsi="Arial" w:cs="Arial"/>
        </w:rPr>
        <w:t>the Board’s responsibilities include:</w:t>
      </w:r>
    </w:p>
    <w:p w:rsidR="00825024" w:rsidRDefault="00825024" w:rsidP="00825024">
      <w:pPr>
        <w:pStyle w:val="ListParagraph"/>
        <w:tabs>
          <w:tab w:val="right" w:pos="0"/>
        </w:tabs>
        <w:spacing w:line="276" w:lineRule="auto"/>
        <w:ind w:left="709"/>
        <w:rPr>
          <w:rFonts w:ascii="Arial" w:hAnsi="Arial" w:cs="Arial"/>
        </w:rPr>
      </w:pPr>
    </w:p>
    <w:p w:rsidR="00825024" w:rsidRPr="00722538" w:rsidRDefault="00825024" w:rsidP="00C712FF">
      <w:pPr>
        <w:pStyle w:val="ListParagraph"/>
        <w:numPr>
          <w:ilvl w:val="0"/>
          <w:numId w:val="14"/>
        </w:numPr>
        <w:overflowPunct w:val="0"/>
        <w:spacing w:line="276" w:lineRule="auto"/>
        <w:ind w:right="144" w:hanging="436"/>
        <w:contextualSpacing/>
        <w:textAlignment w:val="baseline"/>
        <w:rPr>
          <w:rFonts w:ascii="Arial" w:hAnsi="Arial" w:cs="Arial"/>
        </w:rPr>
      </w:pPr>
      <w:r w:rsidRPr="00722538">
        <w:rPr>
          <w:rFonts w:ascii="Arial" w:hAnsi="Arial" w:cs="Arial"/>
          <w:bCs/>
        </w:rPr>
        <w:t>Agreeing changes to governance structures</w:t>
      </w:r>
      <w:r>
        <w:rPr>
          <w:rFonts w:ascii="Arial" w:hAnsi="Arial" w:cs="Arial"/>
          <w:bCs/>
        </w:rPr>
        <w:t>.</w:t>
      </w:r>
    </w:p>
    <w:p w:rsidR="00825024" w:rsidRPr="00722538" w:rsidRDefault="00825024" w:rsidP="00C712FF">
      <w:pPr>
        <w:pStyle w:val="ListParagraph"/>
        <w:numPr>
          <w:ilvl w:val="0"/>
          <w:numId w:val="14"/>
        </w:numPr>
        <w:overflowPunct w:val="0"/>
        <w:spacing w:line="276" w:lineRule="auto"/>
        <w:ind w:right="144" w:hanging="436"/>
        <w:contextualSpacing/>
        <w:textAlignment w:val="baseline"/>
        <w:rPr>
          <w:rFonts w:ascii="Arial" w:hAnsi="Arial" w:cs="Arial"/>
        </w:rPr>
      </w:pPr>
      <w:r w:rsidRPr="00722538">
        <w:rPr>
          <w:rFonts w:ascii="Arial" w:hAnsi="Arial" w:cs="Arial"/>
        </w:rPr>
        <w:t>Creating and delegating authority to committees or other board member bodies.</w:t>
      </w:r>
    </w:p>
    <w:p w:rsidR="00825024" w:rsidRPr="00722538" w:rsidRDefault="00825024" w:rsidP="00C712FF">
      <w:pPr>
        <w:pStyle w:val="ListParagraph"/>
        <w:numPr>
          <w:ilvl w:val="0"/>
          <w:numId w:val="14"/>
        </w:numPr>
        <w:overflowPunct w:val="0"/>
        <w:spacing w:line="276" w:lineRule="auto"/>
        <w:ind w:right="144" w:hanging="436"/>
        <w:contextualSpacing/>
        <w:textAlignment w:val="baseline"/>
        <w:rPr>
          <w:rFonts w:ascii="Arial" w:hAnsi="Arial" w:cs="Arial"/>
        </w:rPr>
      </w:pPr>
      <w:r w:rsidRPr="00722538">
        <w:rPr>
          <w:rFonts w:ascii="Arial" w:hAnsi="Arial" w:cs="Arial"/>
        </w:rPr>
        <w:t xml:space="preserve">Delegating powers to the </w:t>
      </w:r>
      <w:r w:rsidR="009A5865">
        <w:rPr>
          <w:rFonts w:ascii="Arial" w:hAnsi="Arial" w:cs="Arial"/>
        </w:rPr>
        <w:t>ELT</w:t>
      </w:r>
      <w:r w:rsidRPr="00722538">
        <w:rPr>
          <w:rFonts w:ascii="Arial" w:hAnsi="Arial" w:cs="Arial"/>
        </w:rPr>
        <w:t>, collectively and individually</w:t>
      </w:r>
      <w:r>
        <w:rPr>
          <w:rFonts w:ascii="Arial" w:hAnsi="Arial" w:cs="Arial"/>
        </w:rPr>
        <w:t xml:space="preserve">. </w:t>
      </w:r>
    </w:p>
    <w:p w:rsidR="00825024" w:rsidRPr="00722538" w:rsidRDefault="00825024" w:rsidP="00C712FF">
      <w:pPr>
        <w:pStyle w:val="ListParagraph"/>
        <w:numPr>
          <w:ilvl w:val="0"/>
          <w:numId w:val="14"/>
        </w:numPr>
        <w:overflowPunct w:val="0"/>
        <w:spacing w:line="276" w:lineRule="auto"/>
        <w:ind w:hanging="436"/>
        <w:contextualSpacing/>
        <w:textAlignment w:val="baseline"/>
        <w:rPr>
          <w:rFonts w:ascii="Arial" w:hAnsi="Arial" w:cs="Arial"/>
        </w:rPr>
      </w:pPr>
      <w:r w:rsidRPr="00722538">
        <w:rPr>
          <w:rFonts w:ascii="Arial" w:hAnsi="Arial" w:cs="Arial"/>
        </w:rPr>
        <w:t xml:space="preserve">Agreeing amendments to </w:t>
      </w:r>
      <w:r>
        <w:rPr>
          <w:rFonts w:ascii="Arial" w:hAnsi="Arial" w:cs="Arial"/>
        </w:rPr>
        <w:t>the governance framework</w:t>
      </w:r>
      <w:r w:rsidRPr="00722538">
        <w:rPr>
          <w:rFonts w:ascii="Arial" w:hAnsi="Arial" w:cs="Arial"/>
        </w:rPr>
        <w:t xml:space="preserve"> and delegated authority. </w:t>
      </w:r>
    </w:p>
    <w:p w:rsidR="00825024" w:rsidRPr="00593FA3" w:rsidRDefault="00825024" w:rsidP="00C712FF">
      <w:pPr>
        <w:pStyle w:val="ListParagraph"/>
        <w:numPr>
          <w:ilvl w:val="0"/>
          <w:numId w:val="14"/>
        </w:numPr>
        <w:overflowPunct w:val="0"/>
        <w:spacing w:line="276" w:lineRule="auto"/>
        <w:ind w:right="144" w:hanging="436"/>
        <w:contextualSpacing/>
        <w:textAlignment w:val="baseline"/>
        <w:rPr>
          <w:rFonts w:ascii="Arial" w:hAnsi="Arial" w:cs="Arial"/>
        </w:rPr>
      </w:pPr>
      <w:r w:rsidRPr="00593FA3">
        <w:rPr>
          <w:rFonts w:ascii="Arial" w:hAnsi="Arial" w:cs="Arial"/>
        </w:rPr>
        <w:t xml:space="preserve">Appointing (and, if necessary, removing) board members, the Chair of the Board or the </w:t>
      </w:r>
      <w:r w:rsidRPr="00593FA3">
        <w:rPr>
          <w:rFonts w:ascii="Arial" w:hAnsi="Arial" w:cs="Arial"/>
          <w:bCs/>
        </w:rPr>
        <w:t>Company Secretary.</w:t>
      </w:r>
    </w:p>
    <w:p w:rsidR="00825024" w:rsidRPr="00722538" w:rsidRDefault="00825024" w:rsidP="00C712FF">
      <w:pPr>
        <w:pStyle w:val="ListParagraph"/>
        <w:numPr>
          <w:ilvl w:val="0"/>
          <w:numId w:val="14"/>
        </w:numPr>
        <w:overflowPunct w:val="0"/>
        <w:spacing w:line="276" w:lineRule="auto"/>
        <w:ind w:hanging="436"/>
        <w:contextualSpacing/>
        <w:textAlignment w:val="baseline"/>
        <w:rPr>
          <w:rFonts w:ascii="Arial" w:hAnsi="Arial" w:cs="Arial"/>
        </w:rPr>
      </w:pPr>
      <w:r w:rsidRPr="00722538">
        <w:rPr>
          <w:rFonts w:ascii="Arial" w:hAnsi="Arial" w:cs="Arial"/>
        </w:rPr>
        <w:t xml:space="preserve">Establishing and ensuring compliance with </w:t>
      </w:r>
      <w:r>
        <w:rPr>
          <w:rFonts w:ascii="Arial" w:hAnsi="Arial" w:cs="Arial"/>
        </w:rPr>
        <w:t>a c</w:t>
      </w:r>
      <w:r w:rsidRPr="00722538">
        <w:rPr>
          <w:rFonts w:ascii="Arial" w:hAnsi="Arial" w:cs="Arial"/>
        </w:rPr>
        <w:t xml:space="preserve">ode of </w:t>
      </w:r>
      <w:r>
        <w:rPr>
          <w:rFonts w:ascii="Arial" w:hAnsi="Arial" w:cs="Arial"/>
        </w:rPr>
        <w:t>c</w:t>
      </w:r>
      <w:r w:rsidRPr="00722538">
        <w:rPr>
          <w:rFonts w:ascii="Arial" w:hAnsi="Arial" w:cs="Arial"/>
        </w:rPr>
        <w:t>onduct</w:t>
      </w:r>
      <w:r>
        <w:rPr>
          <w:rFonts w:ascii="Arial" w:hAnsi="Arial" w:cs="Arial"/>
        </w:rPr>
        <w:t>.</w:t>
      </w:r>
      <w:r w:rsidRPr="00722538">
        <w:rPr>
          <w:rFonts w:ascii="Arial" w:hAnsi="Arial" w:cs="Arial"/>
        </w:rPr>
        <w:t xml:space="preserve"> </w:t>
      </w:r>
    </w:p>
    <w:p w:rsidR="00825024" w:rsidRPr="00722538" w:rsidRDefault="00825024" w:rsidP="00C712FF">
      <w:pPr>
        <w:pStyle w:val="ListParagraph"/>
        <w:numPr>
          <w:ilvl w:val="0"/>
          <w:numId w:val="14"/>
        </w:numPr>
        <w:overflowPunct w:val="0"/>
        <w:spacing w:line="276" w:lineRule="auto"/>
        <w:ind w:hanging="436"/>
        <w:contextualSpacing/>
        <w:textAlignment w:val="baseline"/>
        <w:rPr>
          <w:rFonts w:ascii="Arial" w:hAnsi="Arial" w:cs="Arial"/>
        </w:rPr>
      </w:pPr>
      <w:r w:rsidRPr="00722538">
        <w:rPr>
          <w:rFonts w:ascii="Arial" w:hAnsi="Arial" w:cs="Arial"/>
          <w:bCs/>
        </w:rPr>
        <w:t xml:space="preserve">Agreeing a policy for the admission </w:t>
      </w:r>
      <w:r>
        <w:rPr>
          <w:rFonts w:ascii="Arial" w:hAnsi="Arial" w:cs="Arial"/>
          <w:bCs/>
        </w:rPr>
        <w:t xml:space="preserve">to </w:t>
      </w:r>
      <w:proofErr w:type="spellStart"/>
      <w:r>
        <w:rPr>
          <w:rFonts w:ascii="Arial" w:hAnsi="Arial" w:cs="Arial"/>
          <w:bCs/>
        </w:rPr>
        <w:t>Fairhive’s</w:t>
      </w:r>
      <w:proofErr w:type="spellEnd"/>
      <w:r w:rsidRPr="00722538">
        <w:rPr>
          <w:rFonts w:ascii="Arial" w:hAnsi="Arial" w:cs="Arial"/>
          <w:bCs/>
        </w:rPr>
        <w:t xml:space="preserve"> </w:t>
      </w:r>
      <w:r>
        <w:rPr>
          <w:rFonts w:ascii="Arial" w:hAnsi="Arial" w:cs="Arial"/>
          <w:bCs/>
        </w:rPr>
        <w:t>m</w:t>
      </w:r>
      <w:r w:rsidRPr="00722538">
        <w:rPr>
          <w:rFonts w:ascii="Arial" w:hAnsi="Arial" w:cs="Arial"/>
          <w:bCs/>
        </w:rPr>
        <w:t>embers</w:t>
      </w:r>
      <w:r>
        <w:rPr>
          <w:rFonts w:ascii="Arial" w:hAnsi="Arial" w:cs="Arial"/>
          <w:bCs/>
        </w:rPr>
        <w:t>hip.</w:t>
      </w:r>
    </w:p>
    <w:p w:rsidR="00825024" w:rsidRPr="003B1F44" w:rsidRDefault="00825024" w:rsidP="00C712FF">
      <w:pPr>
        <w:pStyle w:val="ListParagraph"/>
        <w:numPr>
          <w:ilvl w:val="0"/>
          <w:numId w:val="14"/>
        </w:numPr>
        <w:overflowPunct w:val="0"/>
        <w:spacing w:line="276" w:lineRule="auto"/>
        <w:ind w:hanging="436"/>
        <w:contextualSpacing/>
        <w:textAlignment w:val="baseline"/>
        <w:rPr>
          <w:rFonts w:ascii="Arial" w:hAnsi="Arial" w:cs="Arial"/>
        </w:rPr>
      </w:pPr>
      <w:r w:rsidRPr="00722538">
        <w:rPr>
          <w:rFonts w:ascii="Arial" w:hAnsi="Arial" w:cs="Arial"/>
          <w:bCs/>
        </w:rPr>
        <w:t>Ensuring that the collective skills, knowledge and experience of board members remains appropriate for the business</w:t>
      </w:r>
      <w:r>
        <w:rPr>
          <w:rFonts w:ascii="Arial" w:hAnsi="Arial" w:cs="Arial"/>
          <w:bCs/>
        </w:rPr>
        <w:t>.</w:t>
      </w:r>
    </w:p>
    <w:p w:rsidR="00825024" w:rsidRPr="00FD2A66" w:rsidRDefault="00825024" w:rsidP="00C712FF">
      <w:pPr>
        <w:pStyle w:val="ListParagraph"/>
        <w:numPr>
          <w:ilvl w:val="0"/>
          <w:numId w:val="14"/>
        </w:numPr>
        <w:overflowPunct w:val="0"/>
        <w:spacing w:line="276" w:lineRule="auto"/>
        <w:ind w:hanging="436"/>
        <w:contextualSpacing/>
        <w:textAlignment w:val="baseline"/>
        <w:rPr>
          <w:rFonts w:ascii="Arial" w:hAnsi="Arial" w:cs="Arial"/>
        </w:rPr>
      </w:pPr>
      <w:r>
        <w:rPr>
          <w:rFonts w:ascii="Arial" w:hAnsi="Arial" w:cs="Arial"/>
          <w:bCs/>
        </w:rPr>
        <w:t xml:space="preserve">Developing </w:t>
      </w:r>
      <w:r w:rsidRPr="00722538">
        <w:rPr>
          <w:rFonts w:ascii="Arial" w:hAnsi="Arial" w:cs="Arial"/>
          <w:bCs/>
        </w:rPr>
        <w:t>a succession plan to address board renewal</w:t>
      </w:r>
      <w:r w:rsidRPr="00FD2A66">
        <w:rPr>
          <w:rFonts w:ascii="Arial" w:eastAsia="Arial" w:hAnsi="Arial" w:cs="Arial"/>
        </w:rPr>
        <w:t xml:space="preserve"> </w:t>
      </w:r>
      <w:r>
        <w:rPr>
          <w:rFonts w:ascii="Arial" w:eastAsia="Arial" w:hAnsi="Arial" w:cs="Arial"/>
        </w:rPr>
        <w:t>taking into account current and future business needs</w:t>
      </w:r>
      <w:r w:rsidRPr="00722538">
        <w:rPr>
          <w:rFonts w:ascii="Arial" w:hAnsi="Arial" w:cs="Arial"/>
          <w:bCs/>
        </w:rPr>
        <w:t xml:space="preserve">. </w:t>
      </w:r>
    </w:p>
    <w:p w:rsidR="00825024" w:rsidRPr="00FD2A66" w:rsidRDefault="00825024" w:rsidP="00C712FF">
      <w:pPr>
        <w:pStyle w:val="ListParagraph"/>
        <w:numPr>
          <w:ilvl w:val="0"/>
          <w:numId w:val="14"/>
        </w:numPr>
        <w:overflowPunct w:val="0"/>
        <w:spacing w:line="276" w:lineRule="auto"/>
        <w:ind w:hanging="436"/>
        <w:contextualSpacing/>
        <w:textAlignment w:val="baseline"/>
        <w:rPr>
          <w:rFonts w:ascii="Arial" w:hAnsi="Arial" w:cs="Arial"/>
        </w:rPr>
      </w:pPr>
      <w:r>
        <w:rPr>
          <w:rFonts w:ascii="Arial" w:eastAsia="Arial" w:hAnsi="Arial" w:cs="Arial"/>
        </w:rPr>
        <w:t>Agreeing a process for the induction of new board members.</w:t>
      </w:r>
    </w:p>
    <w:p w:rsidR="00825024" w:rsidRPr="00722538" w:rsidRDefault="00825024" w:rsidP="00C712FF">
      <w:pPr>
        <w:pStyle w:val="ListParagraph"/>
        <w:numPr>
          <w:ilvl w:val="0"/>
          <w:numId w:val="14"/>
        </w:numPr>
        <w:overflowPunct w:val="0"/>
        <w:spacing w:line="276" w:lineRule="auto"/>
        <w:ind w:hanging="436"/>
        <w:contextualSpacing/>
        <w:textAlignment w:val="baseline"/>
        <w:rPr>
          <w:rFonts w:ascii="Arial" w:hAnsi="Arial" w:cs="Arial"/>
        </w:rPr>
      </w:pPr>
      <w:r>
        <w:rPr>
          <w:rFonts w:ascii="Arial" w:eastAsia="Arial" w:hAnsi="Arial" w:cs="Arial"/>
        </w:rPr>
        <w:t>Agreeing the board member training and development programme.</w:t>
      </w:r>
    </w:p>
    <w:p w:rsidR="00825024" w:rsidRPr="00FD2A66" w:rsidRDefault="00825024" w:rsidP="00C712FF">
      <w:pPr>
        <w:pStyle w:val="ListParagraph"/>
        <w:numPr>
          <w:ilvl w:val="0"/>
          <w:numId w:val="14"/>
        </w:numPr>
        <w:overflowPunct w:val="0"/>
        <w:spacing w:line="276" w:lineRule="auto"/>
        <w:ind w:hanging="436"/>
        <w:contextualSpacing/>
        <w:textAlignment w:val="baseline"/>
        <w:rPr>
          <w:rFonts w:ascii="Arial" w:hAnsi="Arial" w:cs="Arial"/>
        </w:rPr>
      </w:pPr>
      <w:r w:rsidRPr="00722538">
        <w:rPr>
          <w:rFonts w:ascii="Arial" w:hAnsi="Arial" w:cs="Arial"/>
          <w:bCs/>
        </w:rPr>
        <w:t xml:space="preserve">Agreeing a process for the annual appraisal of the </w:t>
      </w:r>
      <w:r>
        <w:rPr>
          <w:rFonts w:ascii="Arial" w:hAnsi="Arial" w:cs="Arial"/>
          <w:bCs/>
        </w:rPr>
        <w:t>Board</w:t>
      </w:r>
      <w:r w:rsidRPr="00722538">
        <w:rPr>
          <w:rFonts w:ascii="Arial" w:hAnsi="Arial" w:cs="Arial"/>
          <w:bCs/>
        </w:rPr>
        <w:t xml:space="preserve"> and board members. </w:t>
      </w:r>
    </w:p>
    <w:p w:rsidR="00825024" w:rsidRPr="00722538" w:rsidRDefault="00825024" w:rsidP="00C712FF">
      <w:pPr>
        <w:pStyle w:val="ListParagraph"/>
        <w:numPr>
          <w:ilvl w:val="0"/>
          <w:numId w:val="14"/>
        </w:numPr>
        <w:overflowPunct w:val="0"/>
        <w:spacing w:line="276" w:lineRule="auto"/>
        <w:ind w:hanging="436"/>
        <w:contextualSpacing/>
        <w:textAlignment w:val="baseline"/>
        <w:rPr>
          <w:rFonts w:ascii="Arial" w:hAnsi="Arial" w:cs="Arial"/>
        </w:rPr>
      </w:pPr>
      <w:r>
        <w:rPr>
          <w:rFonts w:ascii="Arial" w:eastAsia="Arial" w:hAnsi="Arial" w:cs="Arial"/>
        </w:rPr>
        <w:t>Agreeing the form and content of the Board Member Deed of Agreement for Services.</w:t>
      </w:r>
    </w:p>
    <w:p w:rsidR="00825024" w:rsidRPr="00825024" w:rsidRDefault="00825024" w:rsidP="00C712FF">
      <w:pPr>
        <w:pStyle w:val="ListParagraph"/>
        <w:numPr>
          <w:ilvl w:val="0"/>
          <w:numId w:val="14"/>
        </w:numPr>
        <w:overflowPunct w:val="0"/>
        <w:spacing w:line="276" w:lineRule="auto"/>
        <w:ind w:left="709" w:right="144" w:hanging="436"/>
        <w:contextualSpacing/>
        <w:textAlignment w:val="baseline"/>
        <w:rPr>
          <w:rFonts w:ascii="Arial" w:hAnsi="Arial" w:cs="Arial"/>
        </w:rPr>
      </w:pPr>
      <w:r w:rsidRPr="00825024">
        <w:rPr>
          <w:rFonts w:ascii="Arial" w:hAnsi="Arial" w:cs="Arial"/>
          <w:bCs/>
          <w:szCs w:val="26"/>
        </w:rPr>
        <w:t>Agreeing policies for boards and committee member remuneration and</w:t>
      </w:r>
      <w:r w:rsidRPr="00825024">
        <w:rPr>
          <w:rFonts w:ascii="Arial" w:hAnsi="Arial" w:cs="Arial"/>
        </w:rPr>
        <w:t xml:space="preserve"> expenses.</w:t>
      </w:r>
    </w:p>
    <w:p w:rsidR="00627086" w:rsidRPr="00627086" w:rsidRDefault="00627086" w:rsidP="00627086">
      <w:pPr>
        <w:pStyle w:val="ListParagraph"/>
        <w:rPr>
          <w:rFonts w:ascii="Arial" w:hAnsi="Arial" w:cs="Arial"/>
        </w:rPr>
      </w:pPr>
    </w:p>
    <w:p w:rsidR="00627086" w:rsidRDefault="00825024"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human resources &amp; facilities </w:t>
      </w:r>
      <w:r>
        <w:rPr>
          <w:rFonts w:ascii="Arial" w:hAnsi="Arial" w:cs="Arial"/>
        </w:rPr>
        <w:t>the Boar</w:t>
      </w:r>
      <w:r w:rsidR="00C333A5">
        <w:rPr>
          <w:rFonts w:ascii="Arial" w:hAnsi="Arial" w:cs="Arial"/>
        </w:rPr>
        <w:t>d’s responsibilities include:</w:t>
      </w:r>
    </w:p>
    <w:p w:rsidR="00C333A5" w:rsidRDefault="00C333A5" w:rsidP="00C333A5">
      <w:pPr>
        <w:pStyle w:val="ListParagraph"/>
        <w:tabs>
          <w:tab w:val="right" w:pos="0"/>
        </w:tabs>
        <w:spacing w:line="276" w:lineRule="auto"/>
        <w:ind w:left="709"/>
        <w:rPr>
          <w:rFonts w:ascii="Arial" w:hAnsi="Arial" w:cs="Arial"/>
        </w:rPr>
      </w:pPr>
    </w:p>
    <w:p w:rsidR="00C333A5" w:rsidRDefault="00C333A5" w:rsidP="00C712FF">
      <w:pPr>
        <w:pStyle w:val="ListParagraph"/>
        <w:numPr>
          <w:ilvl w:val="0"/>
          <w:numId w:val="15"/>
        </w:numPr>
        <w:overflowPunct w:val="0"/>
        <w:spacing w:line="276" w:lineRule="auto"/>
        <w:ind w:left="709" w:hanging="425"/>
        <w:contextualSpacing/>
        <w:textAlignment w:val="baseline"/>
        <w:rPr>
          <w:rFonts w:ascii="Arial" w:hAnsi="Arial" w:cs="Arial"/>
        </w:rPr>
      </w:pPr>
      <w:r w:rsidRPr="00722538">
        <w:rPr>
          <w:rFonts w:ascii="Arial" w:hAnsi="Arial" w:cs="Arial"/>
        </w:rPr>
        <w:t>Appointing (and</w:t>
      </w:r>
      <w:r>
        <w:rPr>
          <w:rFonts w:ascii="Arial" w:hAnsi="Arial" w:cs="Arial"/>
        </w:rPr>
        <w:t>,</w:t>
      </w:r>
      <w:r w:rsidRPr="00722538">
        <w:rPr>
          <w:rFonts w:ascii="Arial" w:hAnsi="Arial" w:cs="Arial"/>
        </w:rPr>
        <w:t xml:space="preserve"> if necessary</w:t>
      </w:r>
      <w:r>
        <w:rPr>
          <w:rFonts w:ascii="Arial" w:hAnsi="Arial" w:cs="Arial"/>
        </w:rPr>
        <w:t>,</w:t>
      </w:r>
      <w:r w:rsidRPr="00722538">
        <w:rPr>
          <w:rFonts w:ascii="Arial" w:hAnsi="Arial" w:cs="Arial"/>
        </w:rPr>
        <w:t xml:space="preserve"> dismissing) the </w:t>
      </w:r>
      <w:r>
        <w:rPr>
          <w:rFonts w:ascii="Arial" w:hAnsi="Arial" w:cs="Arial"/>
        </w:rPr>
        <w:t>Chief Executive</w:t>
      </w:r>
      <w:r w:rsidRPr="00722538">
        <w:rPr>
          <w:rFonts w:ascii="Arial" w:hAnsi="Arial" w:cs="Arial"/>
        </w:rPr>
        <w:t>.</w:t>
      </w:r>
    </w:p>
    <w:p w:rsidR="00C333A5" w:rsidRPr="003A607F" w:rsidRDefault="00C333A5" w:rsidP="00C712FF">
      <w:pPr>
        <w:pStyle w:val="ListParagraph"/>
        <w:numPr>
          <w:ilvl w:val="0"/>
          <w:numId w:val="15"/>
        </w:numPr>
        <w:tabs>
          <w:tab w:val="left" w:pos="0"/>
        </w:tabs>
        <w:kinsoku/>
        <w:autoSpaceDE w:val="0"/>
        <w:autoSpaceDN w:val="0"/>
        <w:adjustRightInd w:val="0"/>
        <w:spacing w:line="276" w:lineRule="auto"/>
        <w:ind w:left="709" w:hanging="425"/>
        <w:contextualSpacing/>
        <w:rPr>
          <w:rFonts w:ascii="Arial" w:hAnsi="Arial" w:cs="Arial"/>
        </w:rPr>
      </w:pPr>
      <w:r>
        <w:rPr>
          <w:rFonts w:ascii="Arial" w:hAnsi="Arial" w:cs="Arial"/>
        </w:rPr>
        <w:t>Ensuring</w:t>
      </w:r>
      <w:r w:rsidRPr="003A607F">
        <w:rPr>
          <w:rFonts w:ascii="Arial" w:hAnsi="Arial" w:cs="Arial"/>
        </w:rPr>
        <w:t xml:space="preserve"> appropriate succession planning for</w:t>
      </w:r>
      <w:r>
        <w:rPr>
          <w:rFonts w:ascii="Arial" w:hAnsi="Arial" w:cs="Arial"/>
        </w:rPr>
        <w:t xml:space="preserve"> the Chief Executive and other members of </w:t>
      </w:r>
      <w:r w:rsidRPr="003A607F">
        <w:rPr>
          <w:rFonts w:ascii="Arial" w:hAnsi="Arial" w:cs="Arial"/>
        </w:rPr>
        <w:t xml:space="preserve">the </w:t>
      </w:r>
      <w:r w:rsidR="009A5865">
        <w:rPr>
          <w:rFonts w:ascii="Arial" w:hAnsi="Arial" w:cs="Arial"/>
        </w:rPr>
        <w:t>ELT</w:t>
      </w:r>
      <w:r w:rsidRPr="003A607F">
        <w:rPr>
          <w:rFonts w:ascii="Arial" w:hAnsi="Arial" w:cs="Arial"/>
        </w:rPr>
        <w:t>.</w:t>
      </w:r>
    </w:p>
    <w:p w:rsidR="00C333A5" w:rsidRPr="00722538" w:rsidRDefault="00C333A5" w:rsidP="00C712FF">
      <w:pPr>
        <w:pStyle w:val="ListParagraph"/>
        <w:numPr>
          <w:ilvl w:val="0"/>
          <w:numId w:val="15"/>
        </w:numPr>
        <w:overflowPunct w:val="0"/>
        <w:spacing w:line="276" w:lineRule="auto"/>
        <w:ind w:left="709" w:hanging="425"/>
        <w:contextualSpacing/>
        <w:textAlignment w:val="baseline"/>
        <w:rPr>
          <w:rFonts w:ascii="Arial" w:hAnsi="Arial" w:cs="Arial"/>
        </w:rPr>
      </w:pPr>
      <w:r w:rsidRPr="00722538">
        <w:rPr>
          <w:rFonts w:ascii="Arial" w:hAnsi="Arial" w:cs="Arial"/>
        </w:rPr>
        <w:t>Agreeing remuneration policy for all employees.</w:t>
      </w:r>
    </w:p>
    <w:p w:rsidR="00C333A5" w:rsidRPr="00722538" w:rsidRDefault="00C333A5" w:rsidP="00C712FF">
      <w:pPr>
        <w:pStyle w:val="ListParagraph"/>
        <w:numPr>
          <w:ilvl w:val="0"/>
          <w:numId w:val="15"/>
        </w:numPr>
        <w:overflowPunct w:val="0"/>
        <w:spacing w:line="276" w:lineRule="auto"/>
        <w:ind w:left="709" w:hanging="425"/>
        <w:contextualSpacing/>
        <w:textAlignment w:val="baseline"/>
        <w:rPr>
          <w:rFonts w:ascii="Arial" w:hAnsi="Arial" w:cs="Arial"/>
        </w:rPr>
      </w:pPr>
      <w:r w:rsidRPr="00722538">
        <w:rPr>
          <w:rFonts w:ascii="Arial" w:hAnsi="Arial" w:cs="Arial"/>
        </w:rPr>
        <w:t>Agreeing the employee grading structure and annual pay review.</w:t>
      </w:r>
    </w:p>
    <w:p w:rsidR="00C333A5" w:rsidRPr="00722538" w:rsidRDefault="00C333A5" w:rsidP="00C712FF">
      <w:pPr>
        <w:pStyle w:val="ListParagraph"/>
        <w:numPr>
          <w:ilvl w:val="0"/>
          <w:numId w:val="15"/>
        </w:numPr>
        <w:overflowPunct w:val="0"/>
        <w:spacing w:line="276" w:lineRule="auto"/>
        <w:ind w:left="709" w:hanging="425"/>
        <w:contextualSpacing/>
        <w:textAlignment w:val="baseline"/>
        <w:rPr>
          <w:rFonts w:ascii="Arial" w:hAnsi="Arial" w:cs="Arial"/>
        </w:rPr>
      </w:pPr>
      <w:r w:rsidRPr="00722538">
        <w:rPr>
          <w:rFonts w:ascii="Arial" w:hAnsi="Arial" w:cs="Arial"/>
        </w:rPr>
        <w:t xml:space="preserve">Setting </w:t>
      </w:r>
      <w:r>
        <w:rPr>
          <w:rFonts w:ascii="Arial" w:hAnsi="Arial" w:cs="Arial"/>
        </w:rPr>
        <w:t>executive</w:t>
      </w:r>
      <w:r w:rsidRPr="00722538">
        <w:rPr>
          <w:rFonts w:ascii="Arial" w:hAnsi="Arial" w:cs="Arial"/>
        </w:rPr>
        <w:t xml:space="preserve"> salaries, benefits and terms of employment</w:t>
      </w:r>
      <w:r>
        <w:rPr>
          <w:rFonts w:ascii="Arial" w:hAnsi="Arial" w:cs="Arial"/>
        </w:rPr>
        <w:t>.</w:t>
      </w:r>
    </w:p>
    <w:p w:rsidR="00C333A5" w:rsidRPr="00722538" w:rsidRDefault="00C333A5" w:rsidP="00C712FF">
      <w:pPr>
        <w:pStyle w:val="ListParagraph"/>
        <w:numPr>
          <w:ilvl w:val="0"/>
          <w:numId w:val="15"/>
        </w:numPr>
        <w:overflowPunct w:val="0"/>
        <w:spacing w:line="276" w:lineRule="auto"/>
        <w:ind w:left="709" w:right="144" w:hanging="425"/>
        <w:contextualSpacing/>
        <w:textAlignment w:val="baseline"/>
        <w:rPr>
          <w:rFonts w:ascii="Arial" w:hAnsi="Arial" w:cs="Arial"/>
        </w:rPr>
      </w:pPr>
      <w:r w:rsidRPr="00722538">
        <w:rPr>
          <w:rFonts w:ascii="Arial" w:hAnsi="Arial" w:cs="Arial"/>
        </w:rPr>
        <w:t xml:space="preserve">Agreeing </w:t>
      </w:r>
      <w:r>
        <w:rPr>
          <w:rFonts w:ascii="Arial" w:hAnsi="Arial" w:cs="Arial"/>
        </w:rPr>
        <w:t>the</w:t>
      </w:r>
      <w:r w:rsidRPr="00722538">
        <w:rPr>
          <w:rFonts w:ascii="Arial" w:hAnsi="Arial" w:cs="Arial"/>
        </w:rPr>
        <w:t xml:space="preserve"> employee competency and appraisal framework and performance related pay scheme.</w:t>
      </w:r>
    </w:p>
    <w:p w:rsidR="00C333A5" w:rsidRPr="00722538" w:rsidRDefault="00C333A5" w:rsidP="00C712FF">
      <w:pPr>
        <w:pStyle w:val="ListParagraph"/>
        <w:numPr>
          <w:ilvl w:val="0"/>
          <w:numId w:val="15"/>
        </w:numPr>
        <w:overflowPunct w:val="0"/>
        <w:spacing w:line="276" w:lineRule="auto"/>
        <w:ind w:left="709" w:right="144" w:hanging="425"/>
        <w:contextualSpacing/>
        <w:textAlignment w:val="baseline"/>
        <w:rPr>
          <w:rFonts w:ascii="Arial" w:hAnsi="Arial" w:cs="Arial"/>
        </w:rPr>
      </w:pPr>
      <w:r w:rsidRPr="00722538">
        <w:rPr>
          <w:rFonts w:ascii="Arial" w:hAnsi="Arial" w:cs="Arial"/>
        </w:rPr>
        <w:t>Agreeing policies for the recruitment and retention of employees including their terms and conditions of employment.</w:t>
      </w:r>
    </w:p>
    <w:p w:rsidR="00C333A5" w:rsidRPr="00722538" w:rsidRDefault="00C333A5" w:rsidP="00C712FF">
      <w:pPr>
        <w:pStyle w:val="ListParagraph"/>
        <w:numPr>
          <w:ilvl w:val="0"/>
          <w:numId w:val="15"/>
        </w:numPr>
        <w:overflowPunct w:val="0"/>
        <w:spacing w:line="276" w:lineRule="auto"/>
        <w:ind w:left="709" w:hanging="425"/>
        <w:contextualSpacing/>
        <w:textAlignment w:val="baseline"/>
        <w:rPr>
          <w:rFonts w:ascii="Arial" w:hAnsi="Arial" w:cs="Arial"/>
        </w:rPr>
      </w:pPr>
      <w:r w:rsidRPr="00722538">
        <w:rPr>
          <w:rFonts w:ascii="Arial" w:hAnsi="Arial" w:cs="Arial"/>
          <w:bCs/>
        </w:rPr>
        <w:t>Agreeing changes to the establishment which are outside budget or may result in redundancies</w:t>
      </w:r>
      <w:r>
        <w:rPr>
          <w:rFonts w:ascii="Arial" w:hAnsi="Arial" w:cs="Arial"/>
        </w:rPr>
        <w:t>.</w:t>
      </w:r>
    </w:p>
    <w:p w:rsidR="00C333A5" w:rsidRPr="00722538" w:rsidRDefault="00C333A5" w:rsidP="00C712FF">
      <w:pPr>
        <w:pStyle w:val="ListParagraph"/>
        <w:numPr>
          <w:ilvl w:val="0"/>
          <w:numId w:val="15"/>
        </w:numPr>
        <w:overflowPunct w:val="0"/>
        <w:spacing w:line="276" w:lineRule="auto"/>
        <w:ind w:left="709" w:hanging="425"/>
        <w:contextualSpacing/>
        <w:textAlignment w:val="baseline"/>
        <w:rPr>
          <w:rFonts w:ascii="Arial" w:hAnsi="Arial" w:cs="Arial"/>
        </w:rPr>
      </w:pPr>
      <w:r w:rsidRPr="00722538">
        <w:rPr>
          <w:rFonts w:ascii="Arial" w:hAnsi="Arial" w:cs="Arial"/>
        </w:rPr>
        <w:t>Overseeing the viability of, and agreeing any changes to, pension arrangements.</w:t>
      </w:r>
    </w:p>
    <w:p w:rsidR="00C333A5" w:rsidRPr="00722538" w:rsidRDefault="00C333A5" w:rsidP="00C712FF">
      <w:pPr>
        <w:pStyle w:val="ListParagraph"/>
        <w:numPr>
          <w:ilvl w:val="0"/>
          <w:numId w:val="15"/>
        </w:numPr>
        <w:overflowPunct w:val="0"/>
        <w:spacing w:line="276" w:lineRule="auto"/>
        <w:ind w:left="709" w:right="144" w:hanging="425"/>
        <w:contextualSpacing/>
        <w:textAlignment w:val="baseline"/>
        <w:rPr>
          <w:rFonts w:ascii="Arial" w:hAnsi="Arial" w:cs="Arial"/>
        </w:rPr>
      </w:pPr>
      <w:r w:rsidRPr="00722538">
        <w:rPr>
          <w:rFonts w:ascii="Arial" w:hAnsi="Arial" w:cs="Arial"/>
        </w:rPr>
        <w:t>Overseeing relations with recognised unions or other representative bod</w:t>
      </w:r>
      <w:r>
        <w:rPr>
          <w:rFonts w:ascii="Arial" w:hAnsi="Arial" w:cs="Arial"/>
        </w:rPr>
        <w:t>ies</w:t>
      </w:r>
      <w:r w:rsidRPr="00722538">
        <w:rPr>
          <w:rFonts w:ascii="Arial" w:hAnsi="Arial" w:cs="Arial"/>
        </w:rPr>
        <w:t>.</w:t>
      </w:r>
    </w:p>
    <w:p w:rsidR="00C333A5" w:rsidRDefault="00C333A5" w:rsidP="00C712FF">
      <w:pPr>
        <w:pStyle w:val="ListParagraph"/>
        <w:numPr>
          <w:ilvl w:val="0"/>
          <w:numId w:val="15"/>
        </w:numPr>
        <w:overflowPunct w:val="0"/>
        <w:spacing w:line="276" w:lineRule="auto"/>
        <w:ind w:left="709" w:hanging="425"/>
        <w:contextualSpacing/>
        <w:textAlignment w:val="baseline"/>
        <w:rPr>
          <w:rFonts w:ascii="Arial" w:hAnsi="Arial" w:cs="Arial"/>
        </w:rPr>
      </w:pPr>
      <w:r w:rsidRPr="00722538">
        <w:rPr>
          <w:rFonts w:ascii="Arial" w:hAnsi="Arial" w:cs="Arial"/>
        </w:rPr>
        <w:t>Ensuring compliance</w:t>
      </w:r>
      <w:r>
        <w:rPr>
          <w:rFonts w:ascii="Arial" w:hAnsi="Arial" w:cs="Arial"/>
        </w:rPr>
        <w:t>,</w:t>
      </w:r>
      <w:r w:rsidRPr="00722538">
        <w:rPr>
          <w:rFonts w:ascii="Arial" w:hAnsi="Arial" w:cs="Arial"/>
        </w:rPr>
        <w:t xml:space="preserve"> and</w:t>
      </w:r>
      <w:r w:rsidRPr="00722538">
        <w:rPr>
          <w:rFonts w:asciiTheme="minorHAnsi" w:hAnsiTheme="minorHAnsi" w:cs="Arial"/>
          <w:sz w:val="26"/>
          <w:szCs w:val="26"/>
        </w:rPr>
        <w:t xml:space="preserve"> </w:t>
      </w:r>
      <w:r w:rsidRPr="00722538">
        <w:rPr>
          <w:rFonts w:ascii="Arial" w:hAnsi="Arial" w:cs="Arial"/>
        </w:rPr>
        <w:t>demonstrat</w:t>
      </w:r>
      <w:r>
        <w:rPr>
          <w:rFonts w:ascii="Arial" w:hAnsi="Arial" w:cs="Arial"/>
        </w:rPr>
        <w:t>ing</w:t>
      </w:r>
      <w:r w:rsidRPr="00722538">
        <w:rPr>
          <w:rFonts w:ascii="Arial" w:hAnsi="Arial" w:cs="Arial"/>
        </w:rPr>
        <w:t xml:space="preserve"> leadership</w:t>
      </w:r>
      <w:r>
        <w:rPr>
          <w:rFonts w:ascii="Arial" w:hAnsi="Arial" w:cs="Arial"/>
        </w:rPr>
        <w:t>,</w:t>
      </w:r>
      <w:r w:rsidRPr="00722538">
        <w:rPr>
          <w:rFonts w:ascii="Arial" w:hAnsi="Arial" w:cs="Arial"/>
        </w:rPr>
        <w:t xml:space="preserve"> with equality and diversity policy</w:t>
      </w:r>
      <w:r>
        <w:rPr>
          <w:rFonts w:ascii="Arial" w:hAnsi="Arial" w:cs="Arial"/>
        </w:rPr>
        <w:t>.</w:t>
      </w:r>
      <w:r w:rsidRPr="00722538">
        <w:rPr>
          <w:rFonts w:ascii="Arial" w:hAnsi="Arial" w:cs="Arial"/>
        </w:rPr>
        <w:t xml:space="preserve"> </w:t>
      </w:r>
    </w:p>
    <w:p w:rsidR="00C333A5" w:rsidRPr="00722538" w:rsidRDefault="00C333A5" w:rsidP="00C712FF">
      <w:pPr>
        <w:pStyle w:val="ListParagraph"/>
        <w:numPr>
          <w:ilvl w:val="0"/>
          <w:numId w:val="15"/>
        </w:numPr>
        <w:overflowPunct w:val="0"/>
        <w:spacing w:line="276" w:lineRule="auto"/>
        <w:ind w:left="709" w:hanging="425"/>
        <w:contextualSpacing/>
        <w:textAlignment w:val="baseline"/>
        <w:rPr>
          <w:rFonts w:ascii="Arial" w:hAnsi="Arial" w:cs="Arial"/>
        </w:rPr>
      </w:pPr>
      <w:r>
        <w:rPr>
          <w:rFonts w:ascii="Arial" w:hAnsi="Arial" w:cs="Arial"/>
        </w:rPr>
        <w:t>Ensuring the adequate provision of office and other premises.</w:t>
      </w:r>
    </w:p>
    <w:p w:rsidR="00C333A5" w:rsidRPr="00C333A5" w:rsidRDefault="00C333A5" w:rsidP="00C712FF">
      <w:pPr>
        <w:pStyle w:val="ListParagraph"/>
        <w:numPr>
          <w:ilvl w:val="0"/>
          <w:numId w:val="15"/>
        </w:numPr>
        <w:overflowPunct w:val="0"/>
        <w:spacing w:line="276" w:lineRule="auto"/>
        <w:ind w:left="709" w:hanging="425"/>
        <w:contextualSpacing/>
        <w:textAlignment w:val="baseline"/>
        <w:rPr>
          <w:rFonts w:ascii="Arial" w:hAnsi="Arial" w:cs="Arial"/>
        </w:rPr>
      </w:pPr>
      <w:r w:rsidRPr="00C333A5">
        <w:rPr>
          <w:rFonts w:ascii="Arial" w:hAnsi="Arial" w:cs="Arial"/>
          <w:szCs w:val="26"/>
        </w:rPr>
        <w:t xml:space="preserve">Overseeing </w:t>
      </w:r>
      <w:proofErr w:type="spellStart"/>
      <w:r w:rsidRPr="00C333A5">
        <w:rPr>
          <w:rFonts w:ascii="Arial" w:hAnsi="Arial" w:cs="Arial"/>
          <w:szCs w:val="26"/>
        </w:rPr>
        <w:t>Fairhive’s</w:t>
      </w:r>
      <w:proofErr w:type="spellEnd"/>
      <w:r w:rsidRPr="00C333A5">
        <w:rPr>
          <w:rFonts w:ascii="Arial" w:hAnsi="Arial" w:cs="Arial"/>
          <w:szCs w:val="26"/>
        </w:rPr>
        <w:t xml:space="preserve"> legal responsibilities as an employer, in particular ensuring compliance with health and safety at work legislation.</w:t>
      </w:r>
    </w:p>
    <w:p w:rsidR="00627086" w:rsidRPr="00627086" w:rsidRDefault="00627086" w:rsidP="00627086">
      <w:pPr>
        <w:pStyle w:val="ListParagraph"/>
        <w:rPr>
          <w:rFonts w:ascii="Arial" w:hAnsi="Arial" w:cs="Arial"/>
        </w:rPr>
      </w:pPr>
    </w:p>
    <w:p w:rsidR="00627086" w:rsidRDefault="00C333A5"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financial management </w:t>
      </w:r>
      <w:r>
        <w:rPr>
          <w:rFonts w:ascii="Arial" w:hAnsi="Arial" w:cs="Arial"/>
        </w:rPr>
        <w:t>the Board’s responsibilities include:</w:t>
      </w:r>
    </w:p>
    <w:p w:rsidR="00C333A5" w:rsidRDefault="00C333A5" w:rsidP="00C333A5">
      <w:pPr>
        <w:pStyle w:val="ListParagraph"/>
        <w:tabs>
          <w:tab w:val="right" w:pos="0"/>
        </w:tabs>
        <w:spacing w:line="276" w:lineRule="auto"/>
        <w:ind w:left="709"/>
        <w:rPr>
          <w:rFonts w:ascii="Arial" w:hAnsi="Arial" w:cs="Arial"/>
        </w:rPr>
      </w:pPr>
    </w:p>
    <w:p w:rsidR="00C333A5" w:rsidRPr="00722538" w:rsidRDefault="00C333A5" w:rsidP="00C712FF">
      <w:pPr>
        <w:pStyle w:val="ListParagraph"/>
        <w:numPr>
          <w:ilvl w:val="0"/>
          <w:numId w:val="16"/>
        </w:numPr>
        <w:overflowPunct w:val="0"/>
        <w:spacing w:line="276" w:lineRule="auto"/>
        <w:ind w:left="709" w:hanging="425"/>
        <w:contextualSpacing/>
        <w:textAlignment w:val="baseline"/>
        <w:rPr>
          <w:rFonts w:ascii="Arial" w:hAnsi="Arial" w:cs="Arial"/>
        </w:rPr>
      </w:pPr>
      <w:r w:rsidRPr="00722538">
        <w:rPr>
          <w:rFonts w:ascii="Arial" w:hAnsi="Arial" w:cs="Arial"/>
        </w:rPr>
        <w:t>Agreeing the 30 year financial plan.</w:t>
      </w:r>
    </w:p>
    <w:p w:rsidR="00C333A5" w:rsidRPr="00722538" w:rsidRDefault="00C333A5" w:rsidP="00C712FF">
      <w:pPr>
        <w:pStyle w:val="ListParagraph"/>
        <w:numPr>
          <w:ilvl w:val="0"/>
          <w:numId w:val="16"/>
        </w:numPr>
        <w:overflowPunct w:val="0"/>
        <w:spacing w:line="276" w:lineRule="auto"/>
        <w:ind w:left="709" w:hanging="425"/>
        <w:contextualSpacing/>
        <w:textAlignment w:val="baseline"/>
        <w:rPr>
          <w:rFonts w:ascii="Arial" w:hAnsi="Arial" w:cs="Arial"/>
        </w:rPr>
      </w:pPr>
      <w:r w:rsidRPr="00722538">
        <w:rPr>
          <w:rFonts w:ascii="Arial" w:hAnsi="Arial" w:cs="Arial"/>
        </w:rPr>
        <w:t>Agreeing the annual budget, and cash flow forecast.</w:t>
      </w:r>
    </w:p>
    <w:p w:rsidR="00C333A5" w:rsidRPr="00722538" w:rsidRDefault="00C333A5" w:rsidP="00C712FF">
      <w:pPr>
        <w:pStyle w:val="ListParagraph"/>
        <w:numPr>
          <w:ilvl w:val="0"/>
          <w:numId w:val="16"/>
        </w:numPr>
        <w:overflowPunct w:val="0"/>
        <w:spacing w:line="276" w:lineRule="auto"/>
        <w:ind w:left="709" w:hanging="425"/>
        <w:contextualSpacing/>
        <w:textAlignment w:val="baseline"/>
        <w:rPr>
          <w:rFonts w:ascii="Arial" w:hAnsi="Arial" w:cs="Arial"/>
        </w:rPr>
      </w:pPr>
      <w:r>
        <w:rPr>
          <w:rFonts w:ascii="Arial" w:hAnsi="Arial" w:cs="Arial"/>
        </w:rPr>
        <w:t>Monitoring</w:t>
      </w:r>
      <w:r w:rsidRPr="00722538">
        <w:rPr>
          <w:rFonts w:ascii="Arial" w:hAnsi="Arial" w:cs="Arial"/>
        </w:rPr>
        <w:t xml:space="preserve"> performance against budget and key financial indicators</w:t>
      </w:r>
      <w:r>
        <w:rPr>
          <w:rFonts w:ascii="Arial" w:hAnsi="Arial" w:cs="Arial"/>
        </w:rPr>
        <w:t>.</w:t>
      </w:r>
    </w:p>
    <w:p w:rsidR="00C333A5" w:rsidRPr="00722538" w:rsidRDefault="00C333A5" w:rsidP="00C712FF">
      <w:pPr>
        <w:pStyle w:val="ListParagraph"/>
        <w:numPr>
          <w:ilvl w:val="0"/>
          <w:numId w:val="16"/>
        </w:numPr>
        <w:overflowPunct w:val="0"/>
        <w:spacing w:line="276" w:lineRule="auto"/>
        <w:ind w:left="709" w:hanging="425"/>
        <w:contextualSpacing/>
        <w:textAlignment w:val="baseline"/>
        <w:rPr>
          <w:rFonts w:ascii="Arial" w:hAnsi="Arial" w:cs="Arial"/>
        </w:rPr>
      </w:pPr>
      <w:r w:rsidRPr="00722538">
        <w:rPr>
          <w:rFonts w:ascii="Arial" w:hAnsi="Arial" w:cs="Arial"/>
        </w:rPr>
        <w:t xml:space="preserve">Acting in relation to any serious financial under-performance or </w:t>
      </w:r>
      <w:r>
        <w:rPr>
          <w:rFonts w:ascii="Arial" w:hAnsi="Arial" w:cs="Arial"/>
        </w:rPr>
        <w:t>risk</w:t>
      </w:r>
      <w:r w:rsidRPr="00722538">
        <w:rPr>
          <w:rFonts w:ascii="Arial" w:hAnsi="Arial" w:cs="Arial"/>
        </w:rPr>
        <w:t xml:space="preserve"> to </w:t>
      </w:r>
      <w:r>
        <w:rPr>
          <w:rFonts w:ascii="Arial" w:hAnsi="Arial" w:cs="Arial"/>
        </w:rPr>
        <w:t>viability</w:t>
      </w:r>
      <w:r w:rsidRPr="00722538">
        <w:rPr>
          <w:rFonts w:ascii="Arial" w:hAnsi="Arial" w:cs="Arial"/>
        </w:rPr>
        <w:t>.</w:t>
      </w:r>
    </w:p>
    <w:p w:rsidR="00C333A5" w:rsidRPr="00722538" w:rsidRDefault="00C333A5" w:rsidP="00C712FF">
      <w:pPr>
        <w:pStyle w:val="ListParagraph"/>
        <w:numPr>
          <w:ilvl w:val="0"/>
          <w:numId w:val="16"/>
        </w:numPr>
        <w:tabs>
          <w:tab w:val="left" w:pos="8931"/>
        </w:tabs>
        <w:overflowPunct w:val="0"/>
        <w:spacing w:line="276" w:lineRule="auto"/>
        <w:ind w:left="709" w:right="-1" w:hanging="425"/>
        <w:contextualSpacing/>
        <w:textAlignment w:val="baseline"/>
        <w:rPr>
          <w:rFonts w:ascii="Arial" w:hAnsi="Arial" w:cs="Arial"/>
          <w:sz w:val="22"/>
        </w:rPr>
      </w:pPr>
      <w:r w:rsidRPr="00722538">
        <w:rPr>
          <w:rFonts w:ascii="Arial" w:hAnsi="Arial" w:cs="Arial"/>
        </w:rPr>
        <w:t>Establishing and monitoring a framework for value for money</w:t>
      </w:r>
      <w:r>
        <w:rPr>
          <w:rFonts w:ascii="Arial" w:hAnsi="Arial" w:cs="Arial"/>
        </w:rPr>
        <w:t>.</w:t>
      </w:r>
      <w:r w:rsidRPr="00722538">
        <w:rPr>
          <w:rFonts w:ascii="Arial" w:hAnsi="Arial" w:cs="Arial"/>
        </w:rPr>
        <w:t xml:space="preserve"> </w:t>
      </w:r>
    </w:p>
    <w:p w:rsidR="00C333A5" w:rsidRPr="00C333A5" w:rsidRDefault="00C333A5" w:rsidP="00C712FF">
      <w:pPr>
        <w:pStyle w:val="ListParagraph"/>
        <w:numPr>
          <w:ilvl w:val="0"/>
          <w:numId w:val="16"/>
        </w:numPr>
        <w:tabs>
          <w:tab w:val="left" w:pos="8931"/>
        </w:tabs>
        <w:overflowPunct w:val="0"/>
        <w:spacing w:line="276" w:lineRule="auto"/>
        <w:ind w:left="709" w:right="3384" w:hanging="425"/>
        <w:contextualSpacing/>
        <w:textAlignment w:val="baseline"/>
        <w:rPr>
          <w:rFonts w:ascii="Arial" w:hAnsi="Arial" w:cs="Arial"/>
        </w:rPr>
      </w:pPr>
      <w:r w:rsidRPr="00C333A5">
        <w:rPr>
          <w:rFonts w:ascii="Arial" w:hAnsi="Arial" w:cs="Arial"/>
          <w:szCs w:val="26"/>
        </w:rPr>
        <w:t>Setting all residential rents and service charges.</w:t>
      </w:r>
    </w:p>
    <w:p w:rsidR="00627086" w:rsidRPr="00627086" w:rsidRDefault="00627086" w:rsidP="00627086">
      <w:pPr>
        <w:pStyle w:val="ListParagraph"/>
        <w:rPr>
          <w:rFonts w:ascii="Arial" w:hAnsi="Arial" w:cs="Arial"/>
        </w:rPr>
      </w:pPr>
    </w:p>
    <w:p w:rsidR="00627086" w:rsidRDefault="00C333A5"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treasury &amp; borrowing </w:t>
      </w:r>
      <w:r>
        <w:rPr>
          <w:rFonts w:ascii="Arial" w:hAnsi="Arial" w:cs="Arial"/>
        </w:rPr>
        <w:t>the Board’s responsibilities include:</w:t>
      </w:r>
    </w:p>
    <w:p w:rsidR="00C333A5" w:rsidRDefault="00C333A5" w:rsidP="00C333A5">
      <w:pPr>
        <w:pStyle w:val="ListParagraph"/>
        <w:tabs>
          <w:tab w:val="right" w:pos="0"/>
        </w:tabs>
        <w:spacing w:line="276" w:lineRule="auto"/>
        <w:ind w:left="709"/>
        <w:rPr>
          <w:rFonts w:ascii="Arial" w:hAnsi="Arial" w:cs="Arial"/>
        </w:rPr>
      </w:pPr>
    </w:p>
    <w:p w:rsidR="00C333A5" w:rsidRPr="00E103C2" w:rsidRDefault="00C333A5" w:rsidP="00C712FF">
      <w:pPr>
        <w:pStyle w:val="ListParagraph"/>
        <w:numPr>
          <w:ilvl w:val="0"/>
          <w:numId w:val="17"/>
        </w:numPr>
        <w:overflowPunct w:val="0"/>
        <w:spacing w:line="276" w:lineRule="auto"/>
        <w:ind w:left="709" w:right="-1" w:hanging="425"/>
        <w:contextualSpacing/>
        <w:textAlignment w:val="baseline"/>
        <w:rPr>
          <w:rFonts w:ascii="Arial" w:hAnsi="Arial" w:cs="Arial"/>
        </w:rPr>
      </w:pPr>
      <w:r w:rsidRPr="00E103C2">
        <w:rPr>
          <w:rFonts w:ascii="Arial" w:hAnsi="Arial" w:cs="Arial"/>
        </w:rPr>
        <w:t xml:space="preserve">Agreeing the treasury policy </w:t>
      </w:r>
      <w:r>
        <w:rPr>
          <w:rFonts w:ascii="Arial" w:hAnsi="Arial" w:cs="Arial"/>
        </w:rPr>
        <w:t xml:space="preserve">framework </w:t>
      </w:r>
      <w:r w:rsidRPr="00E103C2">
        <w:rPr>
          <w:rFonts w:ascii="Arial" w:hAnsi="Arial" w:cs="Arial"/>
        </w:rPr>
        <w:t xml:space="preserve">and </w:t>
      </w:r>
      <w:r>
        <w:rPr>
          <w:rFonts w:ascii="Arial" w:hAnsi="Arial" w:cs="Arial"/>
        </w:rPr>
        <w:t>an approach</w:t>
      </w:r>
      <w:r w:rsidRPr="00E103C2">
        <w:rPr>
          <w:rFonts w:ascii="Arial" w:hAnsi="Arial" w:cs="Arial"/>
        </w:rPr>
        <w:t xml:space="preserve"> for borrowing </w:t>
      </w:r>
      <w:r>
        <w:rPr>
          <w:rFonts w:ascii="Arial" w:hAnsi="Arial" w:cs="Arial"/>
        </w:rPr>
        <w:t>including a</w:t>
      </w:r>
      <w:r w:rsidRPr="00E103C2">
        <w:rPr>
          <w:rFonts w:ascii="Arial" w:hAnsi="Arial" w:cs="Arial"/>
        </w:rPr>
        <w:t xml:space="preserve">ssessing the viability and the terms for the raising of </w:t>
      </w:r>
      <w:r>
        <w:rPr>
          <w:rFonts w:ascii="Arial" w:hAnsi="Arial" w:cs="Arial"/>
        </w:rPr>
        <w:t xml:space="preserve">private </w:t>
      </w:r>
      <w:r w:rsidRPr="00E103C2">
        <w:rPr>
          <w:rFonts w:ascii="Arial" w:hAnsi="Arial" w:cs="Arial"/>
        </w:rPr>
        <w:t>finance.</w:t>
      </w:r>
    </w:p>
    <w:p w:rsidR="00C333A5" w:rsidRPr="00722538" w:rsidRDefault="00C333A5" w:rsidP="00C712FF">
      <w:pPr>
        <w:pStyle w:val="ListParagraph"/>
        <w:numPr>
          <w:ilvl w:val="0"/>
          <w:numId w:val="17"/>
        </w:numPr>
        <w:overflowPunct w:val="0"/>
        <w:spacing w:line="276" w:lineRule="auto"/>
        <w:ind w:left="709" w:hanging="425"/>
        <w:contextualSpacing/>
        <w:textAlignment w:val="baseline"/>
        <w:rPr>
          <w:rFonts w:ascii="Arial" w:hAnsi="Arial" w:cs="Arial"/>
        </w:rPr>
      </w:pPr>
      <w:r w:rsidRPr="00722538">
        <w:rPr>
          <w:rFonts w:ascii="Arial" w:hAnsi="Arial" w:cs="Arial"/>
        </w:rPr>
        <w:t>Considering and agreeing specific loans and the terms and conditions attached to those loans</w:t>
      </w:r>
      <w:r>
        <w:rPr>
          <w:rFonts w:ascii="Arial" w:hAnsi="Arial" w:cs="Arial"/>
        </w:rPr>
        <w:t>.</w:t>
      </w:r>
    </w:p>
    <w:p w:rsidR="00C333A5" w:rsidRPr="00722538" w:rsidRDefault="00C333A5" w:rsidP="00C712FF">
      <w:pPr>
        <w:pStyle w:val="ListParagraph"/>
        <w:numPr>
          <w:ilvl w:val="0"/>
          <w:numId w:val="17"/>
        </w:numPr>
        <w:overflowPunct w:val="0"/>
        <w:spacing w:line="276" w:lineRule="auto"/>
        <w:ind w:left="709" w:hanging="425"/>
        <w:contextualSpacing/>
        <w:textAlignment w:val="baseline"/>
        <w:rPr>
          <w:rFonts w:ascii="Arial" w:hAnsi="Arial" w:cs="Arial"/>
        </w:rPr>
      </w:pPr>
      <w:r>
        <w:rPr>
          <w:rFonts w:ascii="Arial" w:hAnsi="Arial" w:cs="Arial"/>
        </w:rPr>
        <w:t>Considering and a</w:t>
      </w:r>
      <w:r w:rsidRPr="00722538">
        <w:rPr>
          <w:rFonts w:ascii="Arial" w:hAnsi="Arial" w:cs="Arial"/>
        </w:rPr>
        <w:t>greeing the creation</w:t>
      </w:r>
      <w:r>
        <w:rPr>
          <w:rFonts w:ascii="Arial" w:hAnsi="Arial" w:cs="Arial"/>
        </w:rPr>
        <w:t xml:space="preserve"> of</w:t>
      </w:r>
      <w:r w:rsidRPr="00722538">
        <w:rPr>
          <w:rFonts w:ascii="Arial" w:hAnsi="Arial" w:cs="Arial"/>
        </w:rPr>
        <w:t xml:space="preserve"> any fixed and/or floating charge</w:t>
      </w:r>
      <w:r>
        <w:rPr>
          <w:rFonts w:ascii="Arial" w:hAnsi="Arial" w:cs="Arial"/>
        </w:rPr>
        <w:t>s</w:t>
      </w:r>
      <w:r w:rsidRPr="00722538">
        <w:rPr>
          <w:rFonts w:ascii="Arial" w:hAnsi="Arial" w:cs="Arial"/>
        </w:rPr>
        <w:t xml:space="preserve"> to be given as security for loans</w:t>
      </w:r>
      <w:r w:rsidRPr="00E103C2">
        <w:rPr>
          <w:rFonts w:ascii="Arial" w:hAnsi="Arial" w:cs="Arial"/>
        </w:rPr>
        <w:t xml:space="preserve"> </w:t>
      </w:r>
      <w:r w:rsidRPr="00722538">
        <w:rPr>
          <w:rFonts w:ascii="Arial" w:hAnsi="Arial" w:cs="Arial"/>
        </w:rPr>
        <w:t>and the terms and conditions</w:t>
      </w:r>
      <w:r>
        <w:rPr>
          <w:rFonts w:ascii="Arial" w:hAnsi="Arial" w:cs="Arial"/>
        </w:rPr>
        <w:t xml:space="preserve"> attached to those charges</w:t>
      </w:r>
      <w:r w:rsidRPr="00722538">
        <w:rPr>
          <w:rFonts w:ascii="Arial" w:hAnsi="Arial" w:cs="Arial"/>
        </w:rPr>
        <w:t>.</w:t>
      </w:r>
    </w:p>
    <w:p w:rsidR="00C333A5" w:rsidRPr="00722538" w:rsidRDefault="00C333A5" w:rsidP="00C712FF">
      <w:pPr>
        <w:pStyle w:val="ListParagraph"/>
        <w:numPr>
          <w:ilvl w:val="0"/>
          <w:numId w:val="17"/>
        </w:numPr>
        <w:overflowPunct w:val="0"/>
        <w:spacing w:line="276" w:lineRule="auto"/>
        <w:ind w:left="709" w:hanging="425"/>
        <w:contextualSpacing/>
        <w:textAlignment w:val="baseline"/>
        <w:rPr>
          <w:rFonts w:ascii="Arial" w:hAnsi="Arial" w:cs="Arial"/>
        </w:rPr>
      </w:pPr>
      <w:r w:rsidRPr="00722538">
        <w:rPr>
          <w:rFonts w:ascii="Arial" w:hAnsi="Arial" w:cs="Arial"/>
        </w:rPr>
        <w:t>Authorising the affixation of the seal</w:t>
      </w:r>
      <w:r>
        <w:rPr>
          <w:rFonts w:ascii="Arial" w:hAnsi="Arial" w:cs="Arial"/>
        </w:rPr>
        <w:t>,</w:t>
      </w:r>
      <w:r w:rsidRPr="00722538">
        <w:rPr>
          <w:rFonts w:ascii="Arial" w:hAnsi="Arial" w:cs="Arial"/>
        </w:rPr>
        <w:t xml:space="preserve"> and signatories to witness the seal</w:t>
      </w:r>
      <w:r>
        <w:rPr>
          <w:rFonts w:ascii="Arial" w:hAnsi="Arial" w:cs="Arial"/>
        </w:rPr>
        <w:t>,</w:t>
      </w:r>
      <w:r w:rsidRPr="00722538">
        <w:rPr>
          <w:rFonts w:ascii="Arial" w:hAnsi="Arial" w:cs="Arial"/>
        </w:rPr>
        <w:t xml:space="preserve"> on loan agreements and security documentation</w:t>
      </w:r>
      <w:r>
        <w:rPr>
          <w:rFonts w:ascii="Arial" w:hAnsi="Arial" w:cs="Arial"/>
        </w:rPr>
        <w:t>;</w:t>
      </w:r>
      <w:r w:rsidRPr="00722538">
        <w:rPr>
          <w:rFonts w:ascii="Arial" w:hAnsi="Arial" w:cs="Arial"/>
        </w:rPr>
        <w:t xml:space="preserve"> and the execution of loan agreements under hand.</w:t>
      </w:r>
    </w:p>
    <w:p w:rsidR="00C333A5" w:rsidRPr="00C333A5" w:rsidRDefault="00C333A5" w:rsidP="00C712FF">
      <w:pPr>
        <w:pStyle w:val="ListParagraph"/>
        <w:widowControl/>
        <w:numPr>
          <w:ilvl w:val="0"/>
          <w:numId w:val="17"/>
        </w:numPr>
        <w:overflowPunct w:val="0"/>
        <w:spacing w:line="276" w:lineRule="auto"/>
        <w:ind w:left="709" w:hanging="425"/>
        <w:contextualSpacing/>
        <w:textAlignment w:val="baseline"/>
        <w:rPr>
          <w:rFonts w:ascii="Arial" w:hAnsi="Arial" w:cs="Arial"/>
        </w:rPr>
      </w:pPr>
      <w:r w:rsidRPr="00C333A5">
        <w:rPr>
          <w:rFonts w:ascii="Arial" w:hAnsi="Arial" w:cs="Arial"/>
        </w:rPr>
        <w:t>Authorising the execution of any related notices, letters or documents and performance of all matters, acts and things (which those authorised in their absolute discretion deem to be necessary or desirable) in connection or in relation to any loan or finance.</w:t>
      </w:r>
    </w:p>
    <w:p w:rsidR="00627086" w:rsidRPr="00627086" w:rsidRDefault="00627086" w:rsidP="00627086">
      <w:pPr>
        <w:pStyle w:val="ListParagraph"/>
        <w:rPr>
          <w:rFonts w:ascii="Arial" w:hAnsi="Arial" w:cs="Arial"/>
        </w:rPr>
      </w:pPr>
    </w:p>
    <w:p w:rsidR="00627086" w:rsidRDefault="00C333A5"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audit, risk &amp; controls </w:t>
      </w:r>
      <w:r>
        <w:rPr>
          <w:rFonts w:ascii="Arial" w:hAnsi="Arial" w:cs="Arial"/>
        </w:rPr>
        <w:t>the Board’s responsibilities include:</w:t>
      </w:r>
    </w:p>
    <w:p w:rsidR="00C333A5" w:rsidRDefault="00C333A5" w:rsidP="00C333A5">
      <w:pPr>
        <w:pStyle w:val="ListParagraph"/>
        <w:tabs>
          <w:tab w:val="right" w:pos="0"/>
        </w:tabs>
        <w:spacing w:line="276" w:lineRule="auto"/>
        <w:ind w:left="709"/>
        <w:rPr>
          <w:rFonts w:ascii="Arial" w:hAnsi="Arial" w:cs="Arial"/>
        </w:rPr>
      </w:pPr>
    </w:p>
    <w:p w:rsidR="00C333A5" w:rsidRPr="00936968" w:rsidRDefault="00C333A5" w:rsidP="00C712FF">
      <w:pPr>
        <w:pStyle w:val="ListParagraph"/>
        <w:widowControl/>
        <w:numPr>
          <w:ilvl w:val="0"/>
          <w:numId w:val="18"/>
        </w:numPr>
        <w:kinsoku/>
        <w:spacing w:after="200" w:line="276" w:lineRule="auto"/>
        <w:ind w:hanging="436"/>
        <w:contextualSpacing/>
        <w:rPr>
          <w:rFonts w:ascii="Arial" w:hAnsi="Arial" w:cs="Arial"/>
          <w:szCs w:val="26"/>
        </w:rPr>
      </w:pPr>
      <w:r w:rsidRPr="00936968">
        <w:rPr>
          <w:rFonts w:ascii="Arial" w:hAnsi="Arial" w:cs="Arial"/>
          <w:szCs w:val="26"/>
        </w:rPr>
        <w:t>Agreeing a framework for the identification and management of risk</w:t>
      </w:r>
      <w:r w:rsidRPr="00936968">
        <w:rPr>
          <w:rFonts w:ascii="Arial" w:hAnsi="Arial" w:cs="Arial"/>
        </w:rPr>
        <w:t>; safeguarding the assets and reputation of the organisation.</w:t>
      </w:r>
      <w:r w:rsidRPr="00936968">
        <w:rPr>
          <w:rFonts w:ascii="Arial" w:hAnsi="Arial" w:cs="Arial"/>
          <w:szCs w:val="26"/>
        </w:rPr>
        <w:t xml:space="preserve"> </w:t>
      </w:r>
    </w:p>
    <w:p w:rsidR="00C333A5" w:rsidRPr="00722538" w:rsidRDefault="00C333A5" w:rsidP="00C712FF">
      <w:pPr>
        <w:pStyle w:val="ListParagraph"/>
        <w:widowControl/>
        <w:numPr>
          <w:ilvl w:val="0"/>
          <w:numId w:val="18"/>
        </w:numPr>
        <w:kinsoku/>
        <w:spacing w:after="200" w:line="276" w:lineRule="auto"/>
        <w:ind w:hanging="436"/>
        <w:contextualSpacing/>
        <w:rPr>
          <w:rFonts w:ascii="Arial" w:hAnsi="Arial" w:cs="Arial"/>
          <w:szCs w:val="26"/>
        </w:rPr>
      </w:pPr>
      <w:r w:rsidRPr="00722538">
        <w:rPr>
          <w:rFonts w:ascii="Arial" w:hAnsi="Arial" w:cs="Arial"/>
          <w:szCs w:val="26"/>
        </w:rPr>
        <w:t xml:space="preserve">Overseeing </w:t>
      </w:r>
      <w:r w:rsidRPr="00722538">
        <w:rPr>
          <w:rFonts w:ascii="Arial" w:hAnsi="Arial" w:cs="Arial"/>
          <w:bCs/>
          <w:szCs w:val="26"/>
        </w:rPr>
        <w:t>the effectiveness of risk management practice</w:t>
      </w:r>
      <w:r>
        <w:rPr>
          <w:rFonts w:ascii="Arial" w:hAnsi="Arial" w:cs="Arial"/>
          <w:bCs/>
          <w:szCs w:val="26"/>
        </w:rPr>
        <w:t xml:space="preserve"> (</w:t>
      </w:r>
      <w:r w:rsidRPr="00722538">
        <w:rPr>
          <w:rFonts w:ascii="Arial" w:hAnsi="Arial" w:cs="Arial"/>
          <w:szCs w:val="26"/>
        </w:rPr>
        <w:t>including stress testing</w:t>
      </w:r>
      <w:r>
        <w:rPr>
          <w:rFonts w:ascii="Arial" w:hAnsi="Arial" w:cs="Arial"/>
          <w:szCs w:val="26"/>
        </w:rPr>
        <w:t>).</w:t>
      </w:r>
    </w:p>
    <w:p w:rsidR="00C333A5" w:rsidRPr="00722538" w:rsidRDefault="00C333A5" w:rsidP="00C712FF">
      <w:pPr>
        <w:pStyle w:val="ListParagraph"/>
        <w:widowControl/>
        <w:numPr>
          <w:ilvl w:val="0"/>
          <w:numId w:val="18"/>
        </w:numPr>
        <w:kinsoku/>
        <w:spacing w:after="200" w:line="276" w:lineRule="auto"/>
        <w:ind w:hanging="436"/>
        <w:contextualSpacing/>
        <w:rPr>
          <w:rFonts w:ascii="Arial" w:hAnsi="Arial" w:cs="Arial"/>
          <w:szCs w:val="26"/>
        </w:rPr>
      </w:pPr>
      <w:r w:rsidRPr="00722538">
        <w:rPr>
          <w:rFonts w:ascii="Arial" w:hAnsi="Arial" w:cs="Arial"/>
          <w:szCs w:val="26"/>
        </w:rPr>
        <w:t>Agreeing</w:t>
      </w:r>
      <w:r>
        <w:rPr>
          <w:rFonts w:ascii="Arial" w:hAnsi="Arial" w:cs="Arial"/>
          <w:szCs w:val="26"/>
        </w:rPr>
        <w:t xml:space="preserve"> </w:t>
      </w:r>
      <w:r w:rsidRPr="00722538">
        <w:rPr>
          <w:rFonts w:ascii="Arial" w:hAnsi="Arial" w:cs="Arial"/>
          <w:szCs w:val="26"/>
        </w:rPr>
        <w:t>a framework of control including internal and external audit systems and procedures.</w:t>
      </w:r>
    </w:p>
    <w:p w:rsidR="00C333A5" w:rsidRPr="00722538" w:rsidRDefault="00C333A5" w:rsidP="00C712FF">
      <w:pPr>
        <w:pStyle w:val="ListParagraph"/>
        <w:widowControl/>
        <w:numPr>
          <w:ilvl w:val="0"/>
          <w:numId w:val="18"/>
        </w:numPr>
        <w:kinsoku/>
        <w:spacing w:after="200" w:line="276" w:lineRule="auto"/>
        <w:ind w:hanging="436"/>
        <w:contextualSpacing/>
        <w:rPr>
          <w:rFonts w:ascii="Arial" w:hAnsi="Arial" w:cs="Arial"/>
          <w:szCs w:val="26"/>
        </w:rPr>
      </w:pPr>
      <w:r w:rsidRPr="00722538">
        <w:rPr>
          <w:rFonts w:ascii="Arial" w:hAnsi="Arial" w:cs="Arial"/>
          <w:szCs w:val="26"/>
        </w:rPr>
        <w:t>Agreeing the statement of internal control assurance</w:t>
      </w:r>
      <w:r>
        <w:rPr>
          <w:rFonts w:ascii="Arial" w:hAnsi="Arial" w:cs="Arial"/>
          <w:szCs w:val="26"/>
        </w:rPr>
        <w:t>.</w:t>
      </w:r>
    </w:p>
    <w:p w:rsidR="00C333A5" w:rsidRPr="00722538" w:rsidRDefault="00C333A5" w:rsidP="00C712FF">
      <w:pPr>
        <w:pStyle w:val="ListParagraph"/>
        <w:widowControl/>
        <w:numPr>
          <w:ilvl w:val="0"/>
          <w:numId w:val="18"/>
        </w:numPr>
        <w:kinsoku/>
        <w:spacing w:after="200" w:line="276" w:lineRule="auto"/>
        <w:ind w:hanging="436"/>
        <w:contextualSpacing/>
        <w:rPr>
          <w:rFonts w:ascii="Arial" w:hAnsi="Arial" w:cs="Arial"/>
          <w:szCs w:val="26"/>
        </w:rPr>
      </w:pPr>
      <w:r w:rsidRPr="00722538">
        <w:rPr>
          <w:rFonts w:ascii="Arial" w:hAnsi="Arial" w:cs="Arial"/>
          <w:bCs/>
          <w:szCs w:val="26"/>
        </w:rPr>
        <w:t xml:space="preserve">Recommending the appointment or removal of external auditors. </w:t>
      </w:r>
    </w:p>
    <w:p w:rsidR="00C333A5" w:rsidRPr="00722538" w:rsidRDefault="00C333A5" w:rsidP="00C712FF">
      <w:pPr>
        <w:pStyle w:val="ListParagraph"/>
        <w:numPr>
          <w:ilvl w:val="0"/>
          <w:numId w:val="18"/>
        </w:numPr>
        <w:overflowPunct w:val="0"/>
        <w:spacing w:line="276" w:lineRule="auto"/>
        <w:ind w:hanging="436"/>
        <w:contextualSpacing/>
        <w:textAlignment w:val="baseline"/>
        <w:rPr>
          <w:rFonts w:ascii="Arial" w:hAnsi="Arial" w:cs="Arial"/>
        </w:rPr>
      </w:pPr>
      <w:r w:rsidRPr="00722538">
        <w:rPr>
          <w:rFonts w:ascii="Arial" w:hAnsi="Arial" w:cs="Arial"/>
        </w:rPr>
        <w:t>Ensuring the maintenance of adequate insurance cover.</w:t>
      </w:r>
    </w:p>
    <w:p w:rsidR="00C333A5" w:rsidRPr="00722538" w:rsidRDefault="00C333A5" w:rsidP="00C712FF">
      <w:pPr>
        <w:pStyle w:val="ListParagraph"/>
        <w:numPr>
          <w:ilvl w:val="0"/>
          <w:numId w:val="18"/>
        </w:numPr>
        <w:overflowPunct w:val="0"/>
        <w:spacing w:line="276" w:lineRule="auto"/>
        <w:ind w:hanging="436"/>
        <w:contextualSpacing/>
        <w:textAlignment w:val="baseline"/>
        <w:rPr>
          <w:rFonts w:ascii="Arial" w:hAnsi="Arial" w:cs="Arial"/>
        </w:rPr>
      </w:pPr>
      <w:r w:rsidRPr="00722538">
        <w:rPr>
          <w:rFonts w:ascii="Arial" w:hAnsi="Arial" w:cs="Arial"/>
        </w:rPr>
        <w:t>Agreeing amendments to the financial regulations and authorisation levels for expenditure.</w:t>
      </w:r>
    </w:p>
    <w:p w:rsidR="00C333A5" w:rsidRPr="00722538" w:rsidRDefault="00C333A5" w:rsidP="00C712FF">
      <w:pPr>
        <w:pStyle w:val="ListParagraph"/>
        <w:numPr>
          <w:ilvl w:val="0"/>
          <w:numId w:val="18"/>
        </w:numPr>
        <w:overflowPunct w:val="0"/>
        <w:spacing w:line="276" w:lineRule="auto"/>
        <w:ind w:hanging="436"/>
        <w:contextualSpacing/>
        <w:textAlignment w:val="baseline"/>
        <w:rPr>
          <w:rFonts w:ascii="Arial" w:hAnsi="Arial" w:cs="Arial"/>
        </w:rPr>
      </w:pPr>
      <w:r w:rsidRPr="00722538">
        <w:rPr>
          <w:rFonts w:ascii="Arial" w:hAnsi="Arial" w:cs="Arial"/>
        </w:rPr>
        <w:t>Agreeing authorised signatories for regulatory certifications and for all bank accounts.</w:t>
      </w:r>
    </w:p>
    <w:p w:rsidR="00C333A5" w:rsidRPr="00722538" w:rsidRDefault="00C333A5" w:rsidP="00C712FF">
      <w:pPr>
        <w:pStyle w:val="ListParagraph"/>
        <w:widowControl/>
        <w:numPr>
          <w:ilvl w:val="0"/>
          <w:numId w:val="18"/>
        </w:numPr>
        <w:kinsoku/>
        <w:spacing w:line="276" w:lineRule="auto"/>
        <w:ind w:hanging="436"/>
        <w:contextualSpacing/>
        <w:rPr>
          <w:rFonts w:ascii="Arial" w:hAnsi="Arial" w:cs="Arial"/>
          <w:sz w:val="22"/>
          <w:szCs w:val="26"/>
        </w:rPr>
      </w:pPr>
      <w:r w:rsidRPr="00722538">
        <w:rPr>
          <w:rFonts w:ascii="Arial" w:hAnsi="Arial" w:cs="Arial"/>
          <w:szCs w:val="26"/>
        </w:rPr>
        <w:t xml:space="preserve">Compromising, settling, conducting, enforcing or resisting either in a court of law or by arbitration any suit, debt, liability or claim by or against </w:t>
      </w:r>
      <w:r>
        <w:rPr>
          <w:rFonts w:ascii="Arial" w:hAnsi="Arial" w:cs="Arial"/>
          <w:szCs w:val="26"/>
        </w:rPr>
        <w:t>Fairhive</w:t>
      </w:r>
      <w:r w:rsidRPr="00722538">
        <w:rPr>
          <w:rFonts w:ascii="Arial" w:hAnsi="Arial" w:cs="Arial"/>
          <w:bCs/>
          <w:szCs w:val="26"/>
        </w:rPr>
        <w:t xml:space="preserve"> which are material, by reason of value or impact on the reputation of </w:t>
      </w:r>
      <w:r>
        <w:rPr>
          <w:rFonts w:ascii="Arial" w:hAnsi="Arial" w:cs="Arial"/>
          <w:bCs/>
          <w:szCs w:val="26"/>
        </w:rPr>
        <w:t>Fairhive</w:t>
      </w:r>
      <w:r w:rsidRPr="00722538">
        <w:rPr>
          <w:rFonts w:ascii="Arial" w:hAnsi="Arial" w:cs="Arial"/>
          <w:szCs w:val="26"/>
        </w:rPr>
        <w:t>.</w:t>
      </w:r>
    </w:p>
    <w:p w:rsidR="00C333A5" w:rsidRPr="00C333A5" w:rsidRDefault="00C333A5" w:rsidP="00C712FF">
      <w:pPr>
        <w:pStyle w:val="ListParagraph"/>
        <w:widowControl/>
        <w:numPr>
          <w:ilvl w:val="0"/>
          <w:numId w:val="18"/>
        </w:numPr>
        <w:overflowPunct w:val="0"/>
        <w:spacing w:line="276" w:lineRule="auto"/>
        <w:ind w:left="709" w:hanging="436"/>
        <w:contextualSpacing/>
        <w:textAlignment w:val="baseline"/>
        <w:rPr>
          <w:rFonts w:ascii="Arial" w:hAnsi="Arial" w:cs="Arial"/>
        </w:rPr>
      </w:pPr>
      <w:r w:rsidRPr="00C333A5">
        <w:rPr>
          <w:rFonts w:ascii="Arial" w:hAnsi="Arial" w:cs="Arial"/>
        </w:rPr>
        <w:t>Agreeing any out of court settlement of legal claims in excess of the limits set in the financial regulations.</w:t>
      </w:r>
    </w:p>
    <w:p w:rsidR="00627086" w:rsidRDefault="00627086" w:rsidP="00627086">
      <w:pPr>
        <w:pStyle w:val="ListParagraph"/>
        <w:rPr>
          <w:rFonts w:ascii="Arial" w:hAnsi="Arial" w:cs="Arial"/>
        </w:rPr>
      </w:pPr>
    </w:p>
    <w:p w:rsidR="004A3AD5" w:rsidRDefault="004A3AD5" w:rsidP="00627086">
      <w:pPr>
        <w:pStyle w:val="ListParagraph"/>
        <w:rPr>
          <w:rFonts w:ascii="Arial" w:hAnsi="Arial" w:cs="Arial"/>
        </w:rPr>
      </w:pPr>
    </w:p>
    <w:p w:rsidR="004A3AD5" w:rsidRDefault="004A3AD5" w:rsidP="00627086">
      <w:pPr>
        <w:pStyle w:val="ListParagraph"/>
        <w:rPr>
          <w:rFonts w:ascii="Arial" w:hAnsi="Arial" w:cs="Arial"/>
        </w:rPr>
      </w:pPr>
    </w:p>
    <w:p w:rsidR="004A3AD5" w:rsidRPr="00627086" w:rsidRDefault="004A3AD5" w:rsidP="00627086">
      <w:pPr>
        <w:pStyle w:val="ListParagraph"/>
        <w:rPr>
          <w:rFonts w:ascii="Arial" w:hAnsi="Arial" w:cs="Arial"/>
        </w:rPr>
      </w:pPr>
    </w:p>
    <w:p w:rsidR="00627086" w:rsidRDefault="00C333A5"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Health &amp; Safety </w:t>
      </w:r>
      <w:r>
        <w:rPr>
          <w:rFonts w:ascii="Arial" w:hAnsi="Arial" w:cs="Arial"/>
        </w:rPr>
        <w:t>the Board’s responsibilities include:</w:t>
      </w:r>
    </w:p>
    <w:p w:rsidR="00C333A5" w:rsidRDefault="00C333A5" w:rsidP="00C333A5">
      <w:pPr>
        <w:pStyle w:val="ListParagraph"/>
        <w:tabs>
          <w:tab w:val="right" w:pos="0"/>
        </w:tabs>
        <w:spacing w:line="276" w:lineRule="auto"/>
        <w:ind w:left="709"/>
        <w:rPr>
          <w:rFonts w:ascii="Arial" w:hAnsi="Arial" w:cs="Arial"/>
        </w:rPr>
      </w:pPr>
    </w:p>
    <w:p w:rsidR="00C333A5" w:rsidRDefault="00C333A5" w:rsidP="00C712FF">
      <w:pPr>
        <w:pStyle w:val="ListParagraph"/>
        <w:widowControl/>
        <w:numPr>
          <w:ilvl w:val="0"/>
          <w:numId w:val="19"/>
        </w:numPr>
        <w:kinsoku/>
        <w:spacing w:line="276" w:lineRule="auto"/>
        <w:ind w:left="709" w:hanging="425"/>
        <w:contextualSpacing/>
        <w:rPr>
          <w:rFonts w:ascii="Arial" w:hAnsi="Arial" w:cs="Arial"/>
          <w:szCs w:val="26"/>
        </w:rPr>
      </w:pPr>
      <w:r w:rsidRPr="009E204C">
        <w:rPr>
          <w:rFonts w:ascii="Arial" w:hAnsi="Arial" w:cs="Arial"/>
          <w:szCs w:val="26"/>
        </w:rPr>
        <w:t xml:space="preserve">Providing </w:t>
      </w:r>
      <w:r>
        <w:rPr>
          <w:rFonts w:ascii="Arial" w:hAnsi="Arial" w:cs="Arial"/>
          <w:szCs w:val="26"/>
        </w:rPr>
        <w:t>n</w:t>
      </w:r>
      <w:r w:rsidRPr="009E204C">
        <w:rPr>
          <w:rFonts w:ascii="Arial" w:hAnsi="Arial" w:cs="Arial"/>
          <w:szCs w:val="26"/>
        </w:rPr>
        <w:t xml:space="preserve">on-executive oversight of </w:t>
      </w:r>
      <w:proofErr w:type="spellStart"/>
      <w:r>
        <w:rPr>
          <w:rFonts w:ascii="Arial" w:hAnsi="Arial" w:cs="Arial"/>
          <w:szCs w:val="26"/>
        </w:rPr>
        <w:t>Fairhive</w:t>
      </w:r>
      <w:r w:rsidRPr="009E204C">
        <w:rPr>
          <w:rFonts w:ascii="Arial" w:hAnsi="Arial" w:cs="Arial"/>
          <w:szCs w:val="26"/>
        </w:rPr>
        <w:t>’s</w:t>
      </w:r>
      <w:proofErr w:type="spellEnd"/>
      <w:r w:rsidRPr="009E204C">
        <w:rPr>
          <w:rFonts w:ascii="Arial" w:hAnsi="Arial" w:cs="Arial"/>
          <w:szCs w:val="26"/>
        </w:rPr>
        <w:t xml:space="preserve"> health and safety responsibilities for residents, staff, visitors and stock.</w:t>
      </w:r>
    </w:p>
    <w:p w:rsidR="00C333A5" w:rsidRPr="00C333A5" w:rsidRDefault="00C333A5" w:rsidP="00C712FF">
      <w:pPr>
        <w:pStyle w:val="ListParagraph"/>
        <w:widowControl/>
        <w:numPr>
          <w:ilvl w:val="0"/>
          <w:numId w:val="19"/>
        </w:numPr>
        <w:kinsoku/>
        <w:spacing w:line="276" w:lineRule="auto"/>
        <w:ind w:left="709" w:hanging="425"/>
        <w:contextualSpacing/>
        <w:rPr>
          <w:rFonts w:ascii="Arial" w:hAnsi="Arial" w:cs="Arial"/>
        </w:rPr>
      </w:pPr>
      <w:r w:rsidRPr="00C333A5">
        <w:rPr>
          <w:rFonts w:ascii="Arial" w:hAnsi="Arial" w:cs="Arial"/>
          <w:szCs w:val="26"/>
        </w:rPr>
        <w:t xml:space="preserve">Monitoring compliance with health and safety legislation and regulation. Receiving regular health and safety reports. </w:t>
      </w:r>
    </w:p>
    <w:p w:rsidR="00627086" w:rsidRPr="00627086" w:rsidRDefault="00627086" w:rsidP="00627086">
      <w:pPr>
        <w:pStyle w:val="ListParagraph"/>
        <w:rPr>
          <w:rFonts w:ascii="Arial" w:hAnsi="Arial" w:cs="Arial"/>
        </w:rPr>
      </w:pPr>
    </w:p>
    <w:p w:rsidR="00627086" w:rsidRDefault="00C333A5"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contracts &amp; disposals </w:t>
      </w:r>
      <w:r>
        <w:rPr>
          <w:rFonts w:ascii="Arial" w:hAnsi="Arial" w:cs="Arial"/>
        </w:rPr>
        <w:t>the Board’s responsibilities include:</w:t>
      </w:r>
    </w:p>
    <w:p w:rsidR="00C333A5" w:rsidRDefault="00C333A5" w:rsidP="00C333A5">
      <w:pPr>
        <w:pStyle w:val="ListParagraph"/>
        <w:tabs>
          <w:tab w:val="right" w:pos="0"/>
        </w:tabs>
        <w:spacing w:line="276" w:lineRule="auto"/>
        <w:ind w:left="709"/>
        <w:rPr>
          <w:rFonts w:ascii="Arial" w:hAnsi="Arial" w:cs="Arial"/>
        </w:rPr>
      </w:pPr>
    </w:p>
    <w:p w:rsidR="00C333A5" w:rsidRPr="00722538" w:rsidRDefault="00C333A5" w:rsidP="00C712FF">
      <w:pPr>
        <w:pStyle w:val="NormalWeb"/>
        <w:numPr>
          <w:ilvl w:val="0"/>
          <w:numId w:val="20"/>
        </w:numPr>
        <w:tabs>
          <w:tab w:val="left" w:pos="709"/>
        </w:tabs>
        <w:spacing w:before="0" w:after="0" w:line="276" w:lineRule="auto"/>
        <w:ind w:left="709" w:hanging="425"/>
        <w:rPr>
          <w:rFonts w:ascii="Arial" w:hAnsi="Arial" w:cs="Arial"/>
          <w:szCs w:val="26"/>
        </w:rPr>
      </w:pPr>
      <w:r w:rsidRPr="00722538">
        <w:rPr>
          <w:rFonts w:ascii="Arial" w:hAnsi="Arial" w:cs="Arial"/>
          <w:bCs/>
          <w:szCs w:val="26"/>
        </w:rPr>
        <w:t>Agreeing contracts which are material, strategically or by reason of size</w:t>
      </w:r>
      <w:r>
        <w:rPr>
          <w:rFonts w:ascii="Arial" w:hAnsi="Arial" w:cs="Arial"/>
          <w:bCs/>
          <w:szCs w:val="26"/>
        </w:rPr>
        <w:t>,</w:t>
      </w:r>
      <w:r w:rsidRPr="00722538">
        <w:rPr>
          <w:rFonts w:ascii="Arial" w:hAnsi="Arial" w:cs="Arial"/>
          <w:bCs/>
          <w:szCs w:val="26"/>
        </w:rPr>
        <w:t xml:space="preserve"> other than where expressly delegated </w:t>
      </w:r>
      <w:r>
        <w:rPr>
          <w:rFonts w:ascii="Arial" w:hAnsi="Arial" w:cs="Arial"/>
          <w:bCs/>
          <w:szCs w:val="26"/>
        </w:rPr>
        <w:t>and within the limits set in the</w:t>
      </w:r>
      <w:r w:rsidRPr="00722538">
        <w:rPr>
          <w:rFonts w:ascii="Arial" w:hAnsi="Arial" w:cs="Arial"/>
          <w:bCs/>
          <w:szCs w:val="26"/>
        </w:rPr>
        <w:t xml:space="preserve"> financial regulations. </w:t>
      </w:r>
    </w:p>
    <w:p w:rsidR="00C333A5" w:rsidRPr="00722538" w:rsidRDefault="00C333A5" w:rsidP="00C712FF">
      <w:pPr>
        <w:pStyle w:val="NormalWeb"/>
        <w:numPr>
          <w:ilvl w:val="0"/>
          <w:numId w:val="20"/>
        </w:numPr>
        <w:tabs>
          <w:tab w:val="left" w:pos="709"/>
        </w:tabs>
        <w:spacing w:before="0" w:after="0" w:line="276" w:lineRule="auto"/>
        <w:ind w:left="709" w:hanging="425"/>
        <w:rPr>
          <w:rFonts w:ascii="Arial" w:hAnsi="Arial" w:cs="Arial"/>
          <w:szCs w:val="26"/>
        </w:rPr>
      </w:pPr>
      <w:r w:rsidRPr="00722538">
        <w:rPr>
          <w:rFonts w:ascii="Arial" w:hAnsi="Arial" w:cs="Arial"/>
          <w:bCs/>
          <w:szCs w:val="26"/>
        </w:rPr>
        <w:t>Agreeing any major capital programmes and projects</w:t>
      </w:r>
      <w:r w:rsidRPr="00722538">
        <w:rPr>
          <w:rFonts w:ascii="Arial" w:hAnsi="Arial" w:cs="Arial"/>
          <w:szCs w:val="26"/>
        </w:rPr>
        <w:t xml:space="preserve"> </w:t>
      </w:r>
      <w:r>
        <w:rPr>
          <w:rFonts w:ascii="Arial" w:hAnsi="Arial" w:cs="Arial"/>
          <w:szCs w:val="26"/>
        </w:rPr>
        <w:t>that</w:t>
      </w:r>
      <w:r w:rsidRPr="00722538">
        <w:rPr>
          <w:rFonts w:ascii="Arial" w:hAnsi="Arial" w:cs="Arial"/>
          <w:szCs w:val="26"/>
        </w:rPr>
        <w:t xml:space="preserve"> present a significant risk to viability.</w:t>
      </w:r>
    </w:p>
    <w:p w:rsidR="00C333A5" w:rsidRDefault="00C333A5" w:rsidP="00C712FF">
      <w:pPr>
        <w:pStyle w:val="NormalWeb"/>
        <w:numPr>
          <w:ilvl w:val="0"/>
          <w:numId w:val="20"/>
        </w:numPr>
        <w:tabs>
          <w:tab w:val="left" w:pos="709"/>
        </w:tabs>
        <w:spacing w:before="0" w:after="0" w:line="276" w:lineRule="auto"/>
        <w:ind w:left="709" w:hanging="425"/>
        <w:rPr>
          <w:rFonts w:ascii="Arial" w:hAnsi="Arial" w:cs="Arial"/>
          <w:szCs w:val="26"/>
        </w:rPr>
      </w:pPr>
      <w:r w:rsidRPr="00722538">
        <w:rPr>
          <w:rFonts w:ascii="Arial" w:hAnsi="Arial" w:cs="Arial"/>
          <w:szCs w:val="26"/>
        </w:rPr>
        <w:t>Approving and keeping under review any external contract</w:t>
      </w:r>
      <w:r>
        <w:rPr>
          <w:rFonts w:ascii="Arial" w:hAnsi="Arial" w:cs="Arial"/>
          <w:szCs w:val="26"/>
        </w:rPr>
        <w:t>ing</w:t>
      </w:r>
      <w:r w:rsidRPr="00722538">
        <w:rPr>
          <w:rFonts w:ascii="Arial" w:hAnsi="Arial" w:cs="Arial"/>
          <w:szCs w:val="26"/>
        </w:rPr>
        <w:t>, ensuring social housing assets</w:t>
      </w:r>
      <w:r>
        <w:rPr>
          <w:rFonts w:ascii="Arial" w:hAnsi="Arial" w:cs="Arial"/>
          <w:szCs w:val="26"/>
        </w:rPr>
        <w:t xml:space="preserve"> are not placed</w:t>
      </w:r>
      <w:r w:rsidRPr="00722538">
        <w:rPr>
          <w:rFonts w:ascii="Arial" w:hAnsi="Arial" w:cs="Arial"/>
          <w:szCs w:val="26"/>
        </w:rPr>
        <w:t xml:space="preserve"> at risk</w:t>
      </w:r>
      <w:r>
        <w:rPr>
          <w:rFonts w:ascii="Arial" w:hAnsi="Arial" w:cs="Arial"/>
          <w:szCs w:val="26"/>
        </w:rPr>
        <w:t>.</w:t>
      </w:r>
    </w:p>
    <w:p w:rsidR="00C333A5" w:rsidRDefault="00C333A5" w:rsidP="00C712FF">
      <w:pPr>
        <w:pStyle w:val="ListParagraph"/>
        <w:numPr>
          <w:ilvl w:val="0"/>
          <w:numId w:val="20"/>
        </w:numPr>
        <w:overflowPunct w:val="0"/>
        <w:spacing w:line="276" w:lineRule="auto"/>
        <w:ind w:left="709" w:hanging="425"/>
        <w:contextualSpacing/>
        <w:textAlignment w:val="baseline"/>
        <w:rPr>
          <w:rFonts w:ascii="Arial" w:hAnsi="Arial" w:cs="Arial"/>
        </w:rPr>
      </w:pPr>
      <w:r w:rsidRPr="00722538">
        <w:rPr>
          <w:rFonts w:ascii="Arial" w:hAnsi="Arial" w:cs="Arial"/>
        </w:rPr>
        <w:t>Agreeing the disposal of any assets above</w:t>
      </w:r>
      <w:r>
        <w:rPr>
          <w:rFonts w:ascii="Arial" w:hAnsi="Arial" w:cs="Arial"/>
        </w:rPr>
        <w:t xml:space="preserve"> the limits set in the financial regulations</w:t>
      </w:r>
      <w:r w:rsidRPr="00722538">
        <w:rPr>
          <w:rFonts w:ascii="Arial" w:hAnsi="Arial" w:cs="Arial"/>
        </w:rPr>
        <w:t xml:space="preserve"> </w:t>
      </w:r>
      <w:r>
        <w:rPr>
          <w:rFonts w:ascii="Arial" w:hAnsi="Arial" w:cs="Arial"/>
        </w:rPr>
        <w:t>and outside delegated authorities.</w:t>
      </w:r>
    </w:p>
    <w:p w:rsidR="00C333A5" w:rsidRPr="00A74A2B" w:rsidRDefault="00C333A5" w:rsidP="00C712FF">
      <w:pPr>
        <w:pStyle w:val="ListParagraph"/>
        <w:widowControl/>
        <w:numPr>
          <w:ilvl w:val="0"/>
          <w:numId w:val="20"/>
        </w:numPr>
        <w:overflowPunct w:val="0"/>
        <w:spacing w:line="276" w:lineRule="auto"/>
        <w:ind w:left="709" w:right="-1" w:hanging="425"/>
        <w:contextualSpacing/>
        <w:textAlignment w:val="baseline"/>
        <w:rPr>
          <w:rFonts w:ascii="Arial" w:hAnsi="Arial" w:cs="Arial"/>
        </w:rPr>
      </w:pPr>
      <w:r w:rsidRPr="00055BDF">
        <w:rPr>
          <w:rFonts w:ascii="Arial" w:hAnsi="Arial" w:cs="Arial"/>
          <w:bCs/>
          <w:szCs w:val="26"/>
        </w:rPr>
        <w:t>Approving any major investments</w:t>
      </w:r>
      <w:r w:rsidRPr="00A74A2B">
        <w:rPr>
          <w:rFonts w:ascii="Arial" w:hAnsi="Arial" w:cs="Arial"/>
          <w:bCs/>
          <w:szCs w:val="26"/>
        </w:rPr>
        <w:t xml:space="preserve"> including the </w:t>
      </w:r>
      <w:r w:rsidRPr="00A74A2B">
        <w:rPr>
          <w:rFonts w:ascii="Arial" w:hAnsi="Arial" w:cs="Arial"/>
        </w:rPr>
        <w:t xml:space="preserve">purchase and/or lease of office accommodation, vehicle fleets, </w:t>
      </w:r>
      <w:r>
        <w:rPr>
          <w:rFonts w:ascii="Arial" w:hAnsi="Arial" w:cs="Arial"/>
        </w:rPr>
        <w:t xml:space="preserve">and </w:t>
      </w:r>
      <w:r w:rsidRPr="00A74A2B">
        <w:rPr>
          <w:rFonts w:ascii="Arial" w:hAnsi="Arial" w:cs="Arial"/>
        </w:rPr>
        <w:t>major IT systems.</w:t>
      </w:r>
    </w:p>
    <w:p w:rsidR="00C333A5" w:rsidRDefault="00C333A5" w:rsidP="00C712FF">
      <w:pPr>
        <w:pStyle w:val="ListParagraph"/>
        <w:numPr>
          <w:ilvl w:val="0"/>
          <w:numId w:val="20"/>
        </w:numPr>
        <w:overflowPunct w:val="0"/>
        <w:spacing w:line="276" w:lineRule="auto"/>
        <w:ind w:left="709" w:hanging="425"/>
        <w:contextualSpacing/>
        <w:textAlignment w:val="baseline"/>
        <w:rPr>
          <w:rFonts w:ascii="Arial" w:hAnsi="Arial" w:cs="Arial"/>
        </w:rPr>
      </w:pPr>
      <w:r w:rsidRPr="00722538">
        <w:rPr>
          <w:rFonts w:ascii="Arial" w:hAnsi="Arial" w:cs="Arial"/>
        </w:rPr>
        <w:t xml:space="preserve">Agreeing the appointment of </w:t>
      </w:r>
      <w:proofErr w:type="spellStart"/>
      <w:r>
        <w:rPr>
          <w:rFonts w:ascii="Arial" w:hAnsi="Arial" w:cs="Arial"/>
        </w:rPr>
        <w:t>Fairhive’s</w:t>
      </w:r>
      <w:proofErr w:type="spellEnd"/>
      <w:r>
        <w:rPr>
          <w:rFonts w:ascii="Arial" w:hAnsi="Arial" w:cs="Arial"/>
        </w:rPr>
        <w:t xml:space="preserve"> </w:t>
      </w:r>
      <w:r w:rsidRPr="00722538">
        <w:rPr>
          <w:rFonts w:ascii="Arial" w:hAnsi="Arial" w:cs="Arial"/>
        </w:rPr>
        <w:t>solicitors and bankers.</w:t>
      </w:r>
    </w:p>
    <w:p w:rsidR="00C333A5" w:rsidRPr="00C333A5" w:rsidRDefault="00C333A5" w:rsidP="00C712FF">
      <w:pPr>
        <w:pStyle w:val="ListParagraph"/>
        <w:widowControl/>
        <w:numPr>
          <w:ilvl w:val="0"/>
          <w:numId w:val="20"/>
        </w:numPr>
        <w:kinsoku/>
        <w:overflowPunct w:val="0"/>
        <w:autoSpaceDE w:val="0"/>
        <w:autoSpaceDN w:val="0"/>
        <w:adjustRightInd w:val="0"/>
        <w:spacing w:line="276" w:lineRule="auto"/>
        <w:ind w:left="709" w:hanging="425"/>
        <w:contextualSpacing/>
        <w:textAlignment w:val="baseline"/>
        <w:rPr>
          <w:rFonts w:ascii="Arial" w:hAnsi="Arial" w:cs="Arial"/>
        </w:rPr>
      </w:pPr>
      <w:r w:rsidRPr="00C333A5">
        <w:rPr>
          <w:rFonts w:ascii="Arial" w:hAnsi="Arial" w:cs="Arial"/>
        </w:rPr>
        <w:t>Ensuring compliance with the terms of the transfer agreement with AVDC (now Buckinghamshire Council).</w:t>
      </w:r>
    </w:p>
    <w:p w:rsidR="00627086" w:rsidRPr="00627086" w:rsidRDefault="00627086" w:rsidP="00627086">
      <w:pPr>
        <w:pStyle w:val="ListParagraph"/>
        <w:rPr>
          <w:rFonts w:ascii="Arial" w:hAnsi="Arial" w:cs="Arial"/>
        </w:rPr>
      </w:pPr>
    </w:p>
    <w:p w:rsidR="00627086" w:rsidRDefault="00C333A5"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business improvement &amp; review </w:t>
      </w:r>
      <w:r>
        <w:rPr>
          <w:rFonts w:ascii="Arial" w:hAnsi="Arial" w:cs="Arial"/>
        </w:rPr>
        <w:t>the Board’s responsibilities include:</w:t>
      </w:r>
    </w:p>
    <w:p w:rsidR="00C333A5" w:rsidRDefault="00C333A5" w:rsidP="00C333A5">
      <w:pPr>
        <w:pStyle w:val="ListParagraph"/>
        <w:tabs>
          <w:tab w:val="right" w:pos="0"/>
        </w:tabs>
        <w:spacing w:line="276" w:lineRule="auto"/>
        <w:ind w:left="709"/>
        <w:rPr>
          <w:rFonts w:ascii="Arial" w:hAnsi="Arial" w:cs="Arial"/>
        </w:rPr>
      </w:pPr>
    </w:p>
    <w:p w:rsidR="00C333A5" w:rsidRPr="00722538" w:rsidRDefault="00C333A5" w:rsidP="00C712FF">
      <w:pPr>
        <w:pStyle w:val="ListParagraph"/>
        <w:widowControl/>
        <w:numPr>
          <w:ilvl w:val="0"/>
          <w:numId w:val="21"/>
        </w:numPr>
        <w:kinsoku/>
        <w:spacing w:line="276" w:lineRule="auto"/>
        <w:ind w:hanging="436"/>
        <w:contextualSpacing/>
        <w:rPr>
          <w:rFonts w:ascii="Arial" w:hAnsi="Arial" w:cs="Arial"/>
          <w:szCs w:val="26"/>
        </w:rPr>
      </w:pPr>
      <w:r w:rsidRPr="00722538">
        <w:rPr>
          <w:rFonts w:ascii="Arial" w:hAnsi="Arial" w:cs="Arial"/>
          <w:szCs w:val="26"/>
        </w:rPr>
        <w:t>Establishing a framework for performance monitoring</w:t>
      </w:r>
      <w:r>
        <w:rPr>
          <w:rFonts w:ascii="Arial" w:hAnsi="Arial" w:cs="Arial"/>
          <w:szCs w:val="26"/>
        </w:rPr>
        <w:t>.</w:t>
      </w:r>
    </w:p>
    <w:p w:rsidR="00C333A5" w:rsidRPr="00323E1E" w:rsidRDefault="00C333A5" w:rsidP="00C712FF">
      <w:pPr>
        <w:pStyle w:val="ListParagraph"/>
        <w:numPr>
          <w:ilvl w:val="0"/>
          <w:numId w:val="21"/>
        </w:numPr>
        <w:overflowPunct w:val="0"/>
        <w:spacing w:line="276" w:lineRule="auto"/>
        <w:ind w:hanging="436"/>
        <w:contextualSpacing/>
        <w:textAlignment w:val="baseline"/>
        <w:rPr>
          <w:rFonts w:ascii="Arial" w:hAnsi="Arial" w:cs="Arial"/>
        </w:rPr>
      </w:pPr>
      <w:r w:rsidRPr="00722538">
        <w:rPr>
          <w:rFonts w:ascii="Arial" w:hAnsi="Arial" w:cs="Arial"/>
          <w:szCs w:val="26"/>
        </w:rPr>
        <w:t xml:space="preserve">Monitoring key performance indicators against agreed targets and benchmarking information and directing corrective action where necessary. </w:t>
      </w:r>
    </w:p>
    <w:p w:rsidR="00C333A5" w:rsidRPr="00722538" w:rsidRDefault="00C333A5" w:rsidP="00C712FF">
      <w:pPr>
        <w:pStyle w:val="ListParagraph"/>
        <w:numPr>
          <w:ilvl w:val="0"/>
          <w:numId w:val="21"/>
        </w:numPr>
        <w:overflowPunct w:val="0"/>
        <w:spacing w:line="276" w:lineRule="auto"/>
        <w:ind w:hanging="436"/>
        <w:contextualSpacing/>
        <w:textAlignment w:val="baseline"/>
        <w:rPr>
          <w:rFonts w:ascii="Arial" w:hAnsi="Arial" w:cs="Arial"/>
        </w:rPr>
      </w:pPr>
      <w:r>
        <w:rPr>
          <w:rFonts w:ascii="Arial" w:hAnsi="Arial" w:cs="Arial"/>
          <w:szCs w:val="26"/>
        </w:rPr>
        <w:t>Agreeing the Business Improvement Plan.</w:t>
      </w:r>
    </w:p>
    <w:p w:rsidR="00C333A5" w:rsidRDefault="00C333A5" w:rsidP="00C712FF">
      <w:pPr>
        <w:pStyle w:val="ListParagraph"/>
        <w:widowControl/>
        <w:numPr>
          <w:ilvl w:val="0"/>
          <w:numId w:val="21"/>
        </w:numPr>
        <w:kinsoku/>
        <w:spacing w:after="200" w:line="276" w:lineRule="auto"/>
        <w:ind w:hanging="436"/>
        <w:contextualSpacing/>
        <w:rPr>
          <w:rFonts w:ascii="Arial" w:hAnsi="Arial" w:cs="Arial"/>
          <w:szCs w:val="26"/>
        </w:rPr>
      </w:pPr>
      <w:r w:rsidRPr="00722538">
        <w:rPr>
          <w:rFonts w:ascii="Arial" w:hAnsi="Arial" w:cs="Arial"/>
          <w:szCs w:val="26"/>
        </w:rPr>
        <w:t>Monitoring the achievement of key projects.</w:t>
      </w:r>
    </w:p>
    <w:p w:rsidR="005D53E5" w:rsidRPr="00722538" w:rsidRDefault="005D53E5" w:rsidP="005D53E5">
      <w:pPr>
        <w:pStyle w:val="ListParagraph"/>
        <w:widowControl/>
        <w:kinsoku/>
        <w:spacing w:after="200" w:line="276" w:lineRule="auto"/>
        <w:contextualSpacing/>
        <w:rPr>
          <w:rFonts w:ascii="Arial" w:hAnsi="Arial" w:cs="Arial"/>
          <w:szCs w:val="26"/>
        </w:rPr>
      </w:pPr>
    </w:p>
    <w:p w:rsidR="00C333A5" w:rsidRDefault="00C333A5"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customer services </w:t>
      </w:r>
      <w:r>
        <w:rPr>
          <w:rFonts w:ascii="Arial" w:hAnsi="Arial" w:cs="Arial"/>
        </w:rPr>
        <w:t>the Board’s responsibilities include:</w:t>
      </w:r>
    </w:p>
    <w:p w:rsidR="00C333A5" w:rsidRDefault="00C333A5" w:rsidP="00C333A5">
      <w:pPr>
        <w:pStyle w:val="ListParagraph"/>
        <w:tabs>
          <w:tab w:val="right" w:pos="0"/>
        </w:tabs>
        <w:spacing w:line="276" w:lineRule="auto"/>
        <w:ind w:left="709"/>
        <w:rPr>
          <w:rFonts w:ascii="Arial" w:hAnsi="Arial" w:cs="Arial"/>
        </w:rPr>
      </w:pPr>
    </w:p>
    <w:p w:rsidR="00C333A5" w:rsidRDefault="00C333A5" w:rsidP="00C712FF">
      <w:pPr>
        <w:pStyle w:val="ListParagraph"/>
        <w:widowControl/>
        <w:numPr>
          <w:ilvl w:val="0"/>
          <w:numId w:val="22"/>
        </w:numPr>
        <w:kinsoku/>
        <w:spacing w:after="200" w:line="276" w:lineRule="auto"/>
        <w:ind w:left="709" w:hanging="425"/>
        <w:contextualSpacing/>
        <w:rPr>
          <w:rFonts w:ascii="Arial" w:hAnsi="Arial" w:cs="Arial"/>
        </w:rPr>
      </w:pPr>
      <w:r w:rsidRPr="00722538">
        <w:rPr>
          <w:rFonts w:ascii="Arial" w:hAnsi="Arial" w:cs="Arial"/>
        </w:rPr>
        <w:t>Setting the standards for the delivery of services to customers</w:t>
      </w:r>
      <w:r>
        <w:rPr>
          <w:rFonts w:ascii="Arial" w:hAnsi="Arial" w:cs="Arial"/>
        </w:rPr>
        <w:t>.</w:t>
      </w:r>
    </w:p>
    <w:p w:rsidR="00C333A5" w:rsidRPr="00323E1E" w:rsidRDefault="00C333A5" w:rsidP="00C712FF">
      <w:pPr>
        <w:pStyle w:val="ListParagraph"/>
        <w:widowControl/>
        <w:numPr>
          <w:ilvl w:val="0"/>
          <w:numId w:val="22"/>
        </w:numPr>
        <w:tabs>
          <w:tab w:val="left" w:pos="0"/>
        </w:tabs>
        <w:kinsoku/>
        <w:spacing w:after="200" w:line="276" w:lineRule="auto"/>
        <w:ind w:left="709" w:hanging="425"/>
        <w:contextualSpacing/>
        <w:rPr>
          <w:rFonts w:ascii="Arial" w:hAnsi="Arial" w:cs="Arial"/>
        </w:rPr>
      </w:pPr>
      <w:r w:rsidRPr="00323E1E">
        <w:rPr>
          <w:rFonts w:ascii="Arial" w:hAnsi="Arial" w:cs="Arial"/>
        </w:rPr>
        <w:t>Monitoring the performance of service delivery against agreed standards and value for money.</w:t>
      </w:r>
    </w:p>
    <w:p w:rsidR="00C333A5" w:rsidRDefault="00C333A5" w:rsidP="00C712FF">
      <w:pPr>
        <w:pStyle w:val="ListParagraph"/>
        <w:widowControl/>
        <w:numPr>
          <w:ilvl w:val="0"/>
          <w:numId w:val="22"/>
        </w:numPr>
        <w:kinsoku/>
        <w:spacing w:line="276" w:lineRule="auto"/>
        <w:ind w:left="709" w:hanging="425"/>
        <w:contextualSpacing/>
        <w:rPr>
          <w:rFonts w:ascii="Arial" w:hAnsi="Arial" w:cs="Arial"/>
          <w:szCs w:val="26"/>
        </w:rPr>
      </w:pPr>
      <w:r w:rsidRPr="00722538">
        <w:rPr>
          <w:rFonts w:ascii="Arial" w:hAnsi="Arial" w:cs="Arial"/>
          <w:szCs w:val="26"/>
        </w:rPr>
        <w:t>Developing a framework for measuring and monitoring customer satisfaction</w:t>
      </w:r>
      <w:r>
        <w:rPr>
          <w:rFonts w:ascii="Arial" w:hAnsi="Arial" w:cs="Arial"/>
          <w:szCs w:val="26"/>
        </w:rPr>
        <w:t>.</w:t>
      </w:r>
    </w:p>
    <w:p w:rsidR="005D53E5" w:rsidRDefault="005D53E5" w:rsidP="00C712FF">
      <w:pPr>
        <w:pStyle w:val="ListParagraph"/>
        <w:widowControl/>
        <w:numPr>
          <w:ilvl w:val="0"/>
          <w:numId w:val="22"/>
        </w:numPr>
        <w:kinsoku/>
        <w:spacing w:line="276" w:lineRule="auto"/>
        <w:ind w:left="709" w:hanging="425"/>
        <w:contextualSpacing/>
        <w:rPr>
          <w:rFonts w:ascii="Arial" w:hAnsi="Arial" w:cs="Arial"/>
          <w:szCs w:val="26"/>
        </w:rPr>
      </w:pPr>
      <w:r>
        <w:rPr>
          <w:rFonts w:ascii="Arial" w:hAnsi="Arial" w:cs="Arial"/>
          <w:szCs w:val="26"/>
        </w:rPr>
        <w:t>Monitoring the levels and nature of customer complaints.</w:t>
      </w:r>
    </w:p>
    <w:p w:rsidR="005D53E5" w:rsidRPr="00722538" w:rsidRDefault="005D53E5" w:rsidP="005D53E5">
      <w:pPr>
        <w:pStyle w:val="ListParagraph"/>
        <w:widowControl/>
        <w:kinsoku/>
        <w:spacing w:line="276" w:lineRule="auto"/>
        <w:ind w:left="709"/>
        <w:contextualSpacing/>
        <w:rPr>
          <w:rFonts w:ascii="Arial" w:hAnsi="Arial" w:cs="Arial"/>
          <w:szCs w:val="26"/>
        </w:rPr>
      </w:pPr>
    </w:p>
    <w:p w:rsidR="00C333A5" w:rsidRDefault="00C333A5"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business growth </w:t>
      </w:r>
      <w:r>
        <w:rPr>
          <w:rFonts w:ascii="Arial" w:hAnsi="Arial" w:cs="Arial"/>
        </w:rPr>
        <w:t>the Board’s responsibilities include:</w:t>
      </w:r>
    </w:p>
    <w:p w:rsidR="00C333A5" w:rsidRDefault="00C333A5" w:rsidP="00C333A5">
      <w:pPr>
        <w:pStyle w:val="ListParagraph"/>
        <w:tabs>
          <w:tab w:val="right" w:pos="0"/>
        </w:tabs>
        <w:spacing w:line="276" w:lineRule="auto"/>
        <w:ind w:left="709"/>
        <w:rPr>
          <w:rFonts w:ascii="Arial" w:hAnsi="Arial" w:cs="Arial"/>
        </w:rPr>
      </w:pPr>
    </w:p>
    <w:p w:rsidR="00C333A5" w:rsidRPr="00722538" w:rsidRDefault="00C333A5" w:rsidP="00C712FF">
      <w:pPr>
        <w:pStyle w:val="ListParagraph"/>
        <w:widowControl/>
        <w:numPr>
          <w:ilvl w:val="0"/>
          <w:numId w:val="23"/>
        </w:numPr>
        <w:kinsoku/>
        <w:spacing w:after="200" w:line="276" w:lineRule="auto"/>
        <w:ind w:hanging="436"/>
        <w:contextualSpacing/>
        <w:rPr>
          <w:rFonts w:ascii="Arial" w:hAnsi="Arial" w:cs="Arial"/>
          <w:szCs w:val="26"/>
        </w:rPr>
      </w:pPr>
      <w:r w:rsidRPr="00722538">
        <w:rPr>
          <w:rFonts w:ascii="Arial" w:hAnsi="Arial" w:cs="Arial"/>
          <w:szCs w:val="26"/>
        </w:rPr>
        <w:t xml:space="preserve">Developing a plan for </w:t>
      </w:r>
      <w:r>
        <w:rPr>
          <w:rFonts w:ascii="Arial" w:hAnsi="Arial" w:cs="Arial"/>
          <w:szCs w:val="26"/>
        </w:rPr>
        <w:t xml:space="preserve">the </w:t>
      </w:r>
      <w:r w:rsidRPr="00722538">
        <w:rPr>
          <w:rFonts w:ascii="Arial" w:hAnsi="Arial" w:cs="Arial"/>
          <w:szCs w:val="26"/>
        </w:rPr>
        <w:t>organic and non-organic</w:t>
      </w:r>
      <w:r>
        <w:rPr>
          <w:rFonts w:ascii="Arial" w:hAnsi="Arial" w:cs="Arial"/>
          <w:szCs w:val="26"/>
        </w:rPr>
        <w:t xml:space="preserve"> growth of Fairhive.</w:t>
      </w:r>
    </w:p>
    <w:p w:rsidR="00C333A5" w:rsidRPr="00722538" w:rsidRDefault="00C333A5" w:rsidP="00C712FF">
      <w:pPr>
        <w:pStyle w:val="ListParagraph"/>
        <w:widowControl/>
        <w:numPr>
          <w:ilvl w:val="0"/>
          <w:numId w:val="23"/>
        </w:numPr>
        <w:kinsoku/>
        <w:spacing w:after="200" w:line="276" w:lineRule="auto"/>
        <w:ind w:hanging="436"/>
        <w:contextualSpacing/>
        <w:rPr>
          <w:rFonts w:ascii="Arial" w:hAnsi="Arial" w:cs="Arial"/>
          <w:szCs w:val="26"/>
        </w:rPr>
      </w:pPr>
      <w:r w:rsidRPr="00722538">
        <w:rPr>
          <w:rFonts w:ascii="Arial" w:hAnsi="Arial" w:cs="Arial"/>
          <w:szCs w:val="26"/>
        </w:rPr>
        <w:t>Agreeing any diversification into new activities and new markets</w:t>
      </w:r>
      <w:r>
        <w:rPr>
          <w:rFonts w:ascii="Arial" w:hAnsi="Arial" w:cs="Arial"/>
          <w:szCs w:val="26"/>
        </w:rPr>
        <w:t>.</w:t>
      </w:r>
    </w:p>
    <w:p w:rsidR="00C333A5" w:rsidRPr="00C333A5" w:rsidRDefault="00C333A5" w:rsidP="00C712FF">
      <w:pPr>
        <w:pStyle w:val="ListParagraph"/>
        <w:widowControl/>
        <w:numPr>
          <w:ilvl w:val="0"/>
          <w:numId w:val="23"/>
        </w:numPr>
        <w:kinsoku/>
        <w:spacing w:after="200" w:line="276" w:lineRule="auto"/>
        <w:ind w:left="709" w:hanging="436"/>
        <w:contextualSpacing/>
        <w:rPr>
          <w:rFonts w:ascii="Arial" w:hAnsi="Arial" w:cs="Arial"/>
        </w:rPr>
      </w:pPr>
      <w:r w:rsidRPr="00C333A5">
        <w:rPr>
          <w:rFonts w:ascii="Arial" w:hAnsi="Arial" w:cs="Arial"/>
          <w:szCs w:val="26"/>
        </w:rPr>
        <w:t>Setting out the parameters within which the Chief Executive, other employees or advisers may engage with other organisations and individuals in furtherance of any agreed growth plans.</w:t>
      </w:r>
    </w:p>
    <w:p w:rsidR="00C333A5" w:rsidRPr="00C333A5" w:rsidRDefault="00C333A5" w:rsidP="00C333A5">
      <w:pPr>
        <w:pStyle w:val="ListParagraph"/>
        <w:rPr>
          <w:rFonts w:ascii="Arial" w:hAnsi="Arial" w:cs="Arial"/>
        </w:rPr>
      </w:pPr>
    </w:p>
    <w:p w:rsidR="00C333A5" w:rsidRDefault="00C333A5"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sidR="00C712FF">
        <w:rPr>
          <w:rFonts w:ascii="Arial" w:hAnsi="Arial" w:cs="Arial"/>
          <w:b/>
        </w:rPr>
        <w:t xml:space="preserve">asset management, repairs &amp; maintenance </w:t>
      </w:r>
      <w:r w:rsidR="00C712FF">
        <w:rPr>
          <w:rFonts w:ascii="Arial" w:hAnsi="Arial" w:cs="Arial"/>
        </w:rPr>
        <w:t>the Board’s responsibilities include:</w:t>
      </w:r>
    </w:p>
    <w:p w:rsidR="00C712FF" w:rsidRDefault="00C712FF" w:rsidP="00C712FF">
      <w:pPr>
        <w:pStyle w:val="ListParagraph"/>
        <w:tabs>
          <w:tab w:val="right" w:pos="0"/>
        </w:tabs>
        <w:spacing w:line="276" w:lineRule="auto"/>
        <w:ind w:left="709"/>
        <w:rPr>
          <w:rFonts w:ascii="Arial" w:hAnsi="Arial" w:cs="Arial"/>
        </w:rPr>
      </w:pPr>
    </w:p>
    <w:p w:rsidR="00C712FF" w:rsidRPr="00722538" w:rsidRDefault="00C712FF" w:rsidP="00C712FF">
      <w:pPr>
        <w:pStyle w:val="ListParagraph"/>
        <w:widowControl/>
        <w:numPr>
          <w:ilvl w:val="0"/>
          <w:numId w:val="24"/>
        </w:numPr>
        <w:kinsoku/>
        <w:spacing w:after="200" w:line="276" w:lineRule="auto"/>
        <w:ind w:left="709" w:hanging="425"/>
        <w:contextualSpacing/>
        <w:rPr>
          <w:rFonts w:ascii="Arial" w:hAnsi="Arial" w:cs="Arial"/>
        </w:rPr>
      </w:pPr>
      <w:r w:rsidRPr="00722538">
        <w:rPr>
          <w:rFonts w:ascii="Arial" w:hAnsi="Arial" w:cs="Arial"/>
        </w:rPr>
        <w:t xml:space="preserve">Agreeing and keeping under review the management, repair and maintenance of </w:t>
      </w:r>
      <w:proofErr w:type="spellStart"/>
      <w:r>
        <w:rPr>
          <w:rFonts w:ascii="Arial" w:hAnsi="Arial" w:cs="Arial"/>
        </w:rPr>
        <w:t>Fairhive</w:t>
      </w:r>
      <w:r w:rsidRPr="00722538">
        <w:rPr>
          <w:rFonts w:ascii="Arial" w:hAnsi="Arial" w:cs="Arial"/>
        </w:rPr>
        <w:t>’s</w:t>
      </w:r>
      <w:proofErr w:type="spellEnd"/>
      <w:r w:rsidRPr="00722538">
        <w:rPr>
          <w:rFonts w:ascii="Arial" w:hAnsi="Arial" w:cs="Arial"/>
        </w:rPr>
        <w:t xml:space="preserve"> assets</w:t>
      </w:r>
      <w:r>
        <w:rPr>
          <w:rFonts w:ascii="Arial" w:hAnsi="Arial" w:cs="Arial"/>
        </w:rPr>
        <w:t>.</w:t>
      </w:r>
    </w:p>
    <w:p w:rsidR="00C712FF" w:rsidRDefault="00C712FF" w:rsidP="00C712FF">
      <w:pPr>
        <w:pStyle w:val="ListParagraph"/>
        <w:widowControl/>
        <w:numPr>
          <w:ilvl w:val="0"/>
          <w:numId w:val="24"/>
        </w:numPr>
        <w:kinsoku/>
        <w:spacing w:line="276" w:lineRule="auto"/>
        <w:ind w:left="709" w:hanging="425"/>
        <w:contextualSpacing/>
        <w:rPr>
          <w:rFonts w:ascii="Arial" w:hAnsi="Arial" w:cs="Arial"/>
        </w:rPr>
      </w:pPr>
      <w:r w:rsidRPr="00323E1E">
        <w:rPr>
          <w:rFonts w:ascii="Arial" w:hAnsi="Arial" w:cs="Arial"/>
        </w:rPr>
        <w:t xml:space="preserve">Agreeing the annual stock investment programme and the parameters for </w:t>
      </w:r>
      <w:r>
        <w:rPr>
          <w:rFonts w:ascii="Arial" w:hAnsi="Arial" w:cs="Arial"/>
        </w:rPr>
        <w:t xml:space="preserve">its </w:t>
      </w:r>
      <w:r w:rsidRPr="00323E1E">
        <w:rPr>
          <w:rFonts w:ascii="Arial" w:hAnsi="Arial" w:cs="Arial"/>
        </w:rPr>
        <w:t xml:space="preserve">procurement including </w:t>
      </w:r>
      <w:r w:rsidRPr="00323E1E">
        <w:rPr>
          <w:rFonts w:ascii="Arial" w:hAnsi="Arial" w:cs="Arial"/>
          <w:szCs w:val="26"/>
        </w:rPr>
        <w:t>the selection of contractors, suppliers, professional advisers and consultants</w:t>
      </w:r>
      <w:r w:rsidRPr="00323E1E">
        <w:rPr>
          <w:rFonts w:ascii="Arial" w:hAnsi="Arial" w:cs="Arial"/>
        </w:rPr>
        <w:t>.</w:t>
      </w:r>
    </w:p>
    <w:p w:rsidR="00C712FF" w:rsidRPr="00323E1E" w:rsidRDefault="00C712FF" w:rsidP="00C712FF">
      <w:pPr>
        <w:pStyle w:val="ListParagraph"/>
        <w:widowControl/>
        <w:numPr>
          <w:ilvl w:val="0"/>
          <w:numId w:val="24"/>
        </w:numPr>
        <w:overflowPunct w:val="0"/>
        <w:spacing w:line="276" w:lineRule="auto"/>
        <w:ind w:left="709" w:hanging="425"/>
        <w:contextualSpacing/>
        <w:textAlignment w:val="baseline"/>
        <w:rPr>
          <w:rFonts w:ascii="Arial" w:hAnsi="Arial" w:cs="Arial"/>
        </w:rPr>
      </w:pPr>
      <w:r w:rsidRPr="00323E1E">
        <w:rPr>
          <w:rFonts w:ascii="Arial" w:hAnsi="Arial" w:cs="Arial"/>
        </w:rPr>
        <w:t xml:space="preserve">Monitoring the delivery of the stock investment programme, responsive repairs, voids, cyclical maintenance and safety servicing. </w:t>
      </w:r>
    </w:p>
    <w:p w:rsidR="00C712FF" w:rsidRPr="00722538" w:rsidRDefault="00C712FF" w:rsidP="00C712FF">
      <w:pPr>
        <w:pStyle w:val="ListParagraph"/>
        <w:widowControl/>
        <w:numPr>
          <w:ilvl w:val="0"/>
          <w:numId w:val="24"/>
        </w:numPr>
        <w:kinsoku/>
        <w:spacing w:line="276" w:lineRule="auto"/>
        <w:ind w:left="709" w:hanging="425"/>
        <w:contextualSpacing/>
        <w:rPr>
          <w:rFonts w:ascii="Arial" w:hAnsi="Arial" w:cs="Arial"/>
        </w:rPr>
      </w:pPr>
      <w:r>
        <w:rPr>
          <w:rFonts w:ascii="Arial" w:hAnsi="Arial" w:cs="Arial"/>
        </w:rPr>
        <w:t xml:space="preserve">Ensuring </w:t>
      </w:r>
      <w:r w:rsidRPr="00722538">
        <w:rPr>
          <w:rFonts w:ascii="Arial" w:hAnsi="Arial" w:cs="Arial"/>
        </w:rPr>
        <w:t>up to date data</w:t>
      </w:r>
      <w:r w:rsidRPr="002D2EBE">
        <w:rPr>
          <w:rFonts w:ascii="Arial" w:hAnsi="Arial" w:cs="Arial"/>
        </w:rPr>
        <w:t xml:space="preserve"> </w:t>
      </w:r>
      <w:r>
        <w:rPr>
          <w:rFonts w:ascii="Arial" w:hAnsi="Arial" w:cs="Arial"/>
        </w:rPr>
        <w:t xml:space="preserve">on the </w:t>
      </w:r>
      <w:r w:rsidRPr="00722538">
        <w:rPr>
          <w:rFonts w:ascii="Arial" w:hAnsi="Arial" w:cs="Arial"/>
        </w:rPr>
        <w:t>condition</w:t>
      </w:r>
      <w:r>
        <w:rPr>
          <w:rFonts w:ascii="Arial" w:hAnsi="Arial" w:cs="Arial"/>
        </w:rPr>
        <w:t xml:space="preserve"> of the housing stock and related assets.</w:t>
      </w:r>
    </w:p>
    <w:p w:rsidR="00C712FF" w:rsidRPr="00722538" w:rsidRDefault="00C712FF" w:rsidP="00C712FF">
      <w:pPr>
        <w:pStyle w:val="ListParagraph"/>
        <w:widowControl/>
        <w:numPr>
          <w:ilvl w:val="0"/>
          <w:numId w:val="24"/>
        </w:numPr>
        <w:kinsoku/>
        <w:autoSpaceDE w:val="0"/>
        <w:autoSpaceDN w:val="0"/>
        <w:adjustRightInd w:val="0"/>
        <w:spacing w:line="276" w:lineRule="auto"/>
        <w:ind w:left="709" w:hanging="425"/>
        <w:contextualSpacing/>
        <w:rPr>
          <w:rFonts w:ascii="Arial" w:hAnsi="Arial" w:cs="Arial"/>
        </w:rPr>
      </w:pPr>
      <w:r>
        <w:rPr>
          <w:rFonts w:ascii="Arial" w:hAnsi="Arial" w:cs="Arial"/>
        </w:rPr>
        <w:t>Ensuring the maintenance of</w:t>
      </w:r>
      <w:r w:rsidRPr="00722538">
        <w:rPr>
          <w:rFonts w:ascii="Arial" w:hAnsi="Arial" w:cs="Arial"/>
        </w:rPr>
        <w:t xml:space="preserve"> a thorough, accurate and up-to-date register of </w:t>
      </w:r>
      <w:proofErr w:type="spellStart"/>
      <w:r>
        <w:rPr>
          <w:rFonts w:ascii="Arial" w:hAnsi="Arial" w:cs="Arial"/>
        </w:rPr>
        <w:t>Fairhive</w:t>
      </w:r>
      <w:r w:rsidRPr="00722538">
        <w:rPr>
          <w:rFonts w:ascii="Arial" w:hAnsi="Arial" w:cs="Arial"/>
        </w:rPr>
        <w:t>’s</w:t>
      </w:r>
      <w:proofErr w:type="spellEnd"/>
      <w:r w:rsidRPr="00722538">
        <w:rPr>
          <w:rFonts w:ascii="Arial" w:hAnsi="Arial" w:cs="Arial"/>
        </w:rPr>
        <w:t xml:space="preserve"> assets and liabilities. </w:t>
      </w:r>
    </w:p>
    <w:p w:rsidR="00C712FF" w:rsidRDefault="00C712FF" w:rsidP="00C712FF">
      <w:pPr>
        <w:pStyle w:val="ListParagraph"/>
        <w:overflowPunct w:val="0"/>
        <w:spacing w:line="276" w:lineRule="auto"/>
        <w:ind w:left="709"/>
        <w:textAlignment w:val="baseline"/>
        <w:rPr>
          <w:rFonts w:ascii="Arial" w:hAnsi="Arial" w:cs="Arial"/>
        </w:rPr>
      </w:pPr>
    </w:p>
    <w:p w:rsidR="00C333A5" w:rsidRDefault="00C712FF"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development &amp; regeneration </w:t>
      </w:r>
      <w:r>
        <w:rPr>
          <w:rFonts w:ascii="Arial" w:hAnsi="Arial" w:cs="Arial"/>
        </w:rPr>
        <w:t>the Board’s responsibilities include:</w:t>
      </w:r>
    </w:p>
    <w:p w:rsidR="00C712FF" w:rsidRDefault="00C712FF" w:rsidP="00C712FF">
      <w:pPr>
        <w:pStyle w:val="ListParagraph"/>
        <w:tabs>
          <w:tab w:val="right" w:pos="0"/>
        </w:tabs>
        <w:spacing w:line="276" w:lineRule="auto"/>
        <w:ind w:left="709"/>
        <w:rPr>
          <w:rFonts w:ascii="Arial" w:hAnsi="Arial" w:cs="Arial"/>
        </w:rPr>
      </w:pPr>
    </w:p>
    <w:p w:rsidR="00C712FF" w:rsidRDefault="00C712FF" w:rsidP="00C712FF">
      <w:pPr>
        <w:pStyle w:val="ListParagraph"/>
        <w:widowControl/>
        <w:numPr>
          <w:ilvl w:val="0"/>
          <w:numId w:val="25"/>
        </w:numPr>
        <w:kinsoku/>
        <w:spacing w:after="200" w:line="276" w:lineRule="auto"/>
        <w:ind w:left="709" w:hanging="425"/>
        <w:contextualSpacing/>
        <w:rPr>
          <w:rFonts w:ascii="Arial" w:hAnsi="Arial" w:cs="Arial"/>
          <w:szCs w:val="26"/>
        </w:rPr>
      </w:pPr>
      <w:r w:rsidRPr="00722538">
        <w:rPr>
          <w:rFonts w:ascii="Arial" w:hAnsi="Arial" w:cs="Arial"/>
          <w:szCs w:val="26"/>
        </w:rPr>
        <w:t xml:space="preserve">Agreeing the programmes for new homes development and regeneration schemes, including the commitment of internal and external funding in </w:t>
      </w:r>
      <w:r>
        <w:rPr>
          <w:rFonts w:ascii="Arial" w:hAnsi="Arial" w:cs="Arial"/>
          <w:szCs w:val="26"/>
        </w:rPr>
        <w:t xml:space="preserve">line with </w:t>
      </w:r>
      <w:r w:rsidRPr="00722538">
        <w:rPr>
          <w:rFonts w:ascii="Arial" w:hAnsi="Arial" w:cs="Arial"/>
          <w:szCs w:val="26"/>
        </w:rPr>
        <w:t xml:space="preserve">the long term financial plan. </w:t>
      </w:r>
    </w:p>
    <w:p w:rsidR="00C712FF" w:rsidRPr="00323E1E" w:rsidRDefault="00C712FF" w:rsidP="00C712FF">
      <w:pPr>
        <w:pStyle w:val="ListParagraph"/>
        <w:widowControl/>
        <w:numPr>
          <w:ilvl w:val="0"/>
          <w:numId w:val="25"/>
        </w:numPr>
        <w:kinsoku/>
        <w:spacing w:after="200" w:line="276" w:lineRule="auto"/>
        <w:ind w:left="709" w:hanging="425"/>
        <w:contextualSpacing/>
        <w:rPr>
          <w:rFonts w:ascii="Arial" w:hAnsi="Arial" w:cs="Arial"/>
          <w:szCs w:val="26"/>
        </w:rPr>
      </w:pPr>
      <w:r>
        <w:rPr>
          <w:rFonts w:ascii="Arial" w:hAnsi="Arial" w:cs="Arial"/>
        </w:rPr>
        <w:t xml:space="preserve">Agreeing the </w:t>
      </w:r>
      <w:r w:rsidRPr="00722538">
        <w:rPr>
          <w:rFonts w:ascii="Arial" w:hAnsi="Arial" w:cs="Arial"/>
        </w:rPr>
        <w:t xml:space="preserve">methods for appraising the </w:t>
      </w:r>
      <w:r>
        <w:rPr>
          <w:rFonts w:ascii="Arial" w:hAnsi="Arial" w:cs="Arial"/>
        </w:rPr>
        <w:t xml:space="preserve">costs and </w:t>
      </w:r>
      <w:r w:rsidRPr="00722538">
        <w:rPr>
          <w:rFonts w:ascii="Arial" w:hAnsi="Arial" w:cs="Arial"/>
        </w:rPr>
        <w:t>risks of development</w:t>
      </w:r>
      <w:r>
        <w:rPr>
          <w:rFonts w:ascii="Arial" w:hAnsi="Arial" w:cs="Arial"/>
        </w:rPr>
        <w:t xml:space="preserve"> and regeneration schemes.</w:t>
      </w:r>
    </w:p>
    <w:p w:rsidR="00C712FF" w:rsidRPr="00722538" w:rsidRDefault="00C712FF" w:rsidP="00C712FF">
      <w:pPr>
        <w:pStyle w:val="ListParagraph"/>
        <w:widowControl/>
        <w:numPr>
          <w:ilvl w:val="0"/>
          <w:numId w:val="25"/>
        </w:numPr>
        <w:kinsoku/>
        <w:spacing w:after="200" w:line="276" w:lineRule="auto"/>
        <w:ind w:left="709" w:hanging="425"/>
        <w:contextualSpacing/>
        <w:rPr>
          <w:rFonts w:ascii="Arial" w:hAnsi="Arial" w:cs="Arial"/>
          <w:szCs w:val="26"/>
        </w:rPr>
      </w:pPr>
      <w:r>
        <w:rPr>
          <w:rFonts w:ascii="Arial" w:hAnsi="Arial" w:cs="Arial"/>
        </w:rPr>
        <w:t>O</w:t>
      </w:r>
      <w:r w:rsidRPr="00722538">
        <w:rPr>
          <w:rFonts w:ascii="Arial" w:hAnsi="Arial" w:cs="Arial"/>
        </w:rPr>
        <w:t>verseeing the arrangement of</w:t>
      </w:r>
      <w:r>
        <w:rPr>
          <w:rFonts w:ascii="Arial" w:hAnsi="Arial" w:cs="Arial"/>
        </w:rPr>
        <w:t xml:space="preserve"> private finance for development</w:t>
      </w:r>
      <w:r w:rsidRPr="00722538">
        <w:rPr>
          <w:rFonts w:ascii="Arial" w:hAnsi="Arial" w:cs="Arial"/>
        </w:rPr>
        <w:t>.</w:t>
      </w:r>
    </w:p>
    <w:p w:rsidR="00C712FF" w:rsidRPr="00722538" w:rsidRDefault="00C712FF" w:rsidP="00C712FF">
      <w:pPr>
        <w:pStyle w:val="ListParagraph"/>
        <w:widowControl/>
        <w:numPr>
          <w:ilvl w:val="0"/>
          <w:numId w:val="25"/>
        </w:numPr>
        <w:kinsoku/>
        <w:spacing w:after="200" w:line="276" w:lineRule="auto"/>
        <w:ind w:left="709" w:hanging="425"/>
        <w:contextualSpacing/>
        <w:rPr>
          <w:rFonts w:ascii="Arial" w:hAnsi="Arial" w:cs="Arial"/>
          <w:szCs w:val="26"/>
        </w:rPr>
      </w:pPr>
      <w:r w:rsidRPr="00722538">
        <w:rPr>
          <w:rFonts w:ascii="Arial" w:hAnsi="Arial" w:cs="Arial"/>
          <w:szCs w:val="26"/>
        </w:rPr>
        <w:t>Agreeing feasibility studies, funding bids, land banking or acquisition.</w:t>
      </w:r>
    </w:p>
    <w:p w:rsidR="00C712FF" w:rsidRPr="00722538" w:rsidRDefault="00C712FF" w:rsidP="00C712FF">
      <w:pPr>
        <w:pStyle w:val="ListParagraph"/>
        <w:widowControl/>
        <w:numPr>
          <w:ilvl w:val="0"/>
          <w:numId w:val="25"/>
        </w:numPr>
        <w:kinsoku/>
        <w:spacing w:after="200" w:line="276" w:lineRule="auto"/>
        <w:ind w:left="709" w:hanging="425"/>
        <w:contextualSpacing/>
        <w:rPr>
          <w:rFonts w:ascii="Arial" w:hAnsi="Arial" w:cs="Arial"/>
          <w:szCs w:val="26"/>
        </w:rPr>
      </w:pPr>
      <w:r>
        <w:rPr>
          <w:rFonts w:ascii="Arial" w:hAnsi="Arial" w:cs="Arial"/>
        </w:rPr>
        <w:t xml:space="preserve">Agreeing the parameters for the procurement of the development and regeneration programmes including </w:t>
      </w:r>
      <w:r w:rsidRPr="00722538">
        <w:rPr>
          <w:rFonts w:ascii="Arial" w:hAnsi="Arial" w:cs="Arial"/>
          <w:szCs w:val="26"/>
        </w:rPr>
        <w:t xml:space="preserve">the selection of developers, contractors, suppliers, professional advisers and consultants. </w:t>
      </w:r>
    </w:p>
    <w:p w:rsidR="00C712FF" w:rsidRPr="00722538" w:rsidRDefault="00C712FF" w:rsidP="00C712FF">
      <w:pPr>
        <w:pStyle w:val="ListParagraph"/>
        <w:widowControl/>
        <w:numPr>
          <w:ilvl w:val="0"/>
          <w:numId w:val="25"/>
        </w:numPr>
        <w:kinsoku/>
        <w:autoSpaceDE w:val="0"/>
        <w:autoSpaceDN w:val="0"/>
        <w:adjustRightInd w:val="0"/>
        <w:spacing w:after="200" w:line="276" w:lineRule="auto"/>
        <w:ind w:left="709" w:hanging="425"/>
        <w:contextualSpacing/>
        <w:rPr>
          <w:rFonts w:ascii="Arial" w:hAnsi="Arial" w:cs="Arial"/>
          <w:szCs w:val="26"/>
        </w:rPr>
      </w:pPr>
      <w:r w:rsidRPr="00722538">
        <w:rPr>
          <w:rFonts w:ascii="Arial" w:hAnsi="Arial" w:cs="Arial"/>
          <w:szCs w:val="26"/>
        </w:rPr>
        <w:t xml:space="preserve">Agreeing any partnerships with other housing associations or developers for the delivery of new homes. </w:t>
      </w:r>
    </w:p>
    <w:p w:rsidR="00C712FF" w:rsidRDefault="00C712FF" w:rsidP="00C712FF">
      <w:pPr>
        <w:pStyle w:val="ListParagraph"/>
        <w:widowControl/>
        <w:numPr>
          <w:ilvl w:val="0"/>
          <w:numId w:val="25"/>
        </w:numPr>
        <w:kinsoku/>
        <w:autoSpaceDE w:val="0"/>
        <w:autoSpaceDN w:val="0"/>
        <w:adjustRightInd w:val="0"/>
        <w:spacing w:after="200" w:line="276" w:lineRule="auto"/>
        <w:ind w:left="709" w:hanging="425"/>
        <w:contextualSpacing/>
        <w:rPr>
          <w:rFonts w:ascii="Arial" w:hAnsi="Arial" w:cs="Arial"/>
          <w:szCs w:val="26"/>
        </w:rPr>
      </w:pPr>
      <w:r w:rsidRPr="00722538">
        <w:rPr>
          <w:rFonts w:ascii="Arial" w:hAnsi="Arial" w:cs="Arial"/>
          <w:szCs w:val="26"/>
        </w:rPr>
        <w:t xml:space="preserve">Monitoring the delivery of </w:t>
      </w:r>
      <w:r>
        <w:rPr>
          <w:rFonts w:ascii="Arial" w:hAnsi="Arial" w:cs="Arial"/>
          <w:szCs w:val="26"/>
        </w:rPr>
        <w:t>the d</w:t>
      </w:r>
      <w:r>
        <w:rPr>
          <w:rFonts w:ascii="Arial" w:hAnsi="Arial" w:cs="Arial"/>
        </w:rPr>
        <w:t xml:space="preserve">evelopment and regeneration </w:t>
      </w:r>
      <w:r w:rsidRPr="00722538">
        <w:rPr>
          <w:rFonts w:ascii="Arial" w:hAnsi="Arial" w:cs="Arial"/>
          <w:szCs w:val="26"/>
        </w:rPr>
        <w:t>programmes</w:t>
      </w:r>
      <w:r>
        <w:rPr>
          <w:rFonts w:ascii="Arial" w:hAnsi="Arial" w:cs="Arial"/>
          <w:szCs w:val="26"/>
        </w:rPr>
        <w:t>.</w:t>
      </w:r>
    </w:p>
    <w:p w:rsidR="00347DAC" w:rsidRPr="00722538" w:rsidRDefault="00347DAC" w:rsidP="00347DAC">
      <w:pPr>
        <w:pStyle w:val="ListParagraph"/>
        <w:widowControl/>
        <w:kinsoku/>
        <w:autoSpaceDE w:val="0"/>
        <w:autoSpaceDN w:val="0"/>
        <w:adjustRightInd w:val="0"/>
        <w:spacing w:after="200" w:line="276" w:lineRule="auto"/>
        <w:ind w:left="709"/>
        <w:contextualSpacing/>
        <w:rPr>
          <w:rFonts w:ascii="Arial" w:hAnsi="Arial" w:cs="Arial"/>
          <w:szCs w:val="26"/>
        </w:rPr>
      </w:pPr>
    </w:p>
    <w:p w:rsidR="00C333A5" w:rsidRDefault="00C712FF"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housing &amp; neighbourhood services </w:t>
      </w:r>
      <w:r>
        <w:rPr>
          <w:rFonts w:ascii="Arial" w:hAnsi="Arial" w:cs="Arial"/>
        </w:rPr>
        <w:t>the Board’s responsibilities include:</w:t>
      </w:r>
    </w:p>
    <w:p w:rsidR="00C712FF" w:rsidRPr="00722538" w:rsidRDefault="00C712FF" w:rsidP="00C712FF">
      <w:pPr>
        <w:pStyle w:val="ListParagraph"/>
        <w:numPr>
          <w:ilvl w:val="0"/>
          <w:numId w:val="26"/>
        </w:numPr>
        <w:overflowPunct w:val="0"/>
        <w:spacing w:line="276" w:lineRule="auto"/>
        <w:ind w:left="721" w:hanging="437"/>
        <w:contextualSpacing/>
        <w:textAlignment w:val="baseline"/>
        <w:rPr>
          <w:rFonts w:ascii="Arial" w:hAnsi="Arial" w:cs="Arial"/>
        </w:rPr>
      </w:pPr>
      <w:r w:rsidRPr="00722538">
        <w:rPr>
          <w:rFonts w:ascii="Arial" w:hAnsi="Arial" w:cs="Arial"/>
        </w:rPr>
        <w:t xml:space="preserve">Agreeing key policies for the allocation and letting of </w:t>
      </w:r>
      <w:proofErr w:type="spellStart"/>
      <w:r>
        <w:rPr>
          <w:rFonts w:ascii="Arial" w:hAnsi="Arial" w:cs="Arial"/>
        </w:rPr>
        <w:t>Fairhive</w:t>
      </w:r>
      <w:r w:rsidRPr="00722538">
        <w:rPr>
          <w:rFonts w:ascii="Arial" w:hAnsi="Arial" w:cs="Arial"/>
        </w:rPr>
        <w:t>’s</w:t>
      </w:r>
      <w:proofErr w:type="spellEnd"/>
      <w:r w:rsidRPr="00722538">
        <w:rPr>
          <w:rFonts w:ascii="Arial" w:hAnsi="Arial" w:cs="Arial"/>
        </w:rPr>
        <w:t xml:space="preserve"> homes</w:t>
      </w:r>
      <w:r>
        <w:rPr>
          <w:rFonts w:ascii="Arial" w:hAnsi="Arial" w:cs="Arial"/>
        </w:rPr>
        <w:t>.</w:t>
      </w:r>
    </w:p>
    <w:p w:rsidR="00C712FF" w:rsidRPr="00722538" w:rsidRDefault="00C712FF" w:rsidP="00C712FF">
      <w:pPr>
        <w:pStyle w:val="ListParagraph"/>
        <w:numPr>
          <w:ilvl w:val="0"/>
          <w:numId w:val="26"/>
        </w:numPr>
        <w:overflowPunct w:val="0"/>
        <w:spacing w:line="276" w:lineRule="auto"/>
        <w:ind w:hanging="436"/>
        <w:contextualSpacing/>
        <w:textAlignment w:val="baseline"/>
        <w:rPr>
          <w:rFonts w:ascii="Arial" w:hAnsi="Arial" w:cs="Arial"/>
        </w:rPr>
      </w:pPr>
      <w:r w:rsidRPr="00722538">
        <w:rPr>
          <w:rFonts w:ascii="Arial" w:hAnsi="Arial" w:cs="Arial"/>
        </w:rPr>
        <w:t>Agreeing key policies for the management of tenancies including tackling anti-social behaviour.</w:t>
      </w:r>
    </w:p>
    <w:p w:rsidR="00C712FF" w:rsidRPr="00722538" w:rsidRDefault="00C712FF" w:rsidP="00C712FF">
      <w:pPr>
        <w:pStyle w:val="ListParagraph"/>
        <w:numPr>
          <w:ilvl w:val="0"/>
          <w:numId w:val="26"/>
        </w:numPr>
        <w:overflowPunct w:val="0"/>
        <w:spacing w:line="276" w:lineRule="auto"/>
        <w:ind w:hanging="436"/>
        <w:contextualSpacing/>
        <w:textAlignment w:val="baseline"/>
        <w:rPr>
          <w:rFonts w:ascii="Arial" w:hAnsi="Arial" w:cs="Arial"/>
        </w:rPr>
      </w:pPr>
      <w:r w:rsidRPr="00722538">
        <w:rPr>
          <w:rFonts w:ascii="Arial" w:hAnsi="Arial" w:cs="Arial"/>
        </w:rPr>
        <w:t>Agreeing key policies for delivery of housing with support for older and other vulnerable people.</w:t>
      </w:r>
    </w:p>
    <w:p w:rsidR="00C712FF" w:rsidRDefault="00C712FF" w:rsidP="00C712FF">
      <w:pPr>
        <w:pStyle w:val="ListParagraph"/>
        <w:numPr>
          <w:ilvl w:val="0"/>
          <w:numId w:val="26"/>
        </w:numPr>
        <w:overflowPunct w:val="0"/>
        <w:spacing w:line="276" w:lineRule="auto"/>
        <w:ind w:hanging="436"/>
        <w:contextualSpacing/>
        <w:textAlignment w:val="baseline"/>
        <w:rPr>
          <w:rFonts w:ascii="Arial" w:hAnsi="Arial" w:cs="Arial"/>
        </w:rPr>
      </w:pPr>
      <w:r>
        <w:rPr>
          <w:rFonts w:ascii="Arial" w:hAnsi="Arial" w:cs="Arial"/>
        </w:rPr>
        <w:t>Agreeing</w:t>
      </w:r>
      <w:r w:rsidRPr="00722538">
        <w:rPr>
          <w:rFonts w:ascii="Arial" w:hAnsi="Arial" w:cs="Arial"/>
        </w:rPr>
        <w:t xml:space="preserve"> mechanisms for investing in the neighbourhoods and communities </w:t>
      </w:r>
      <w:r w:rsidRPr="00722538">
        <w:rPr>
          <w:rFonts w:ascii="Arial" w:hAnsi="Arial" w:cs="Arial"/>
        </w:rPr>
        <w:lastRenderedPageBreak/>
        <w:t xml:space="preserve">where </w:t>
      </w:r>
      <w:r>
        <w:rPr>
          <w:rFonts w:ascii="Arial" w:hAnsi="Arial" w:cs="Arial"/>
        </w:rPr>
        <w:t>Fairhive</w:t>
      </w:r>
      <w:r w:rsidRPr="00722538">
        <w:rPr>
          <w:rFonts w:ascii="Arial" w:hAnsi="Arial" w:cs="Arial"/>
        </w:rPr>
        <w:t xml:space="preserve"> works</w:t>
      </w:r>
      <w:r>
        <w:rPr>
          <w:rFonts w:ascii="Arial" w:hAnsi="Arial" w:cs="Arial"/>
        </w:rPr>
        <w:t>.</w:t>
      </w:r>
    </w:p>
    <w:p w:rsidR="00C712FF" w:rsidRDefault="00C712FF" w:rsidP="00C712FF">
      <w:pPr>
        <w:pStyle w:val="ListParagraph"/>
        <w:overflowPunct w:val="0"/>
        <w:spacing w:line="276" w:lineRule="auto"/>
        <w:contextualSpacing/>
        <w:textAlignment w:val="baseline"/>
        <w:rPr>
          <w:rFonts w:ascii="Arial" w:hAnsi="Arial" w:cs="Arial"/>
        </w:rPr>
      </w:pPr>
    </w:p>
    <w:p w:rsidR="00D909A9" w:rsidRPr="00722538" w:rsidRDefault="00D909A9" w:rsidP="00C712FF">
      <w:pPr>
        <w:pStyle w:val="ListParagraph"/>
        <w:overflowPunct w:val="0"/>
        <w:spacing w:line="276" w:lineRule="auto"/>
        <w:contextualSpacing/>
        <w:textAlignment w:val="baseline"/>
        <w:rPr>
          <w:rFonts w:ascii="Arial" w:hAnsi="Arial" w:cs="Arial"/>
        </w:rPr>
      </w:pPr>
    </w:p>
    <w:p w:rsidR="00C333A5" w:rsidRDefault="00C712FF"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In relation to </w:t>
      </w:r>
      <w:r>
        <w:rPr>
          <w:rFonts w:ascii="Arial" w:hAnsi="Arial" w:cs="Arial"/>
          <w:b/>
        </w:rPr>
        <w:t xml:space="preserve">engagement </w:t>
      </w:r>
      <w:r>
        <w:rPr>
          <w:rFonts w:ascii="Arial" w:hAnsi="Arial" w:cs="Arial"/>
        </w:rPr>
        <w:t>the Board’s responsibilities include:</w:t>
      </w:r>
    </w:p>
    <w:p w:rsidR="00C712FF" w:rsidRDefault="00C712FF" w:rsidP="00C712FF">
      <w:pPr>
        <w:pStyle w:val="ListParagraph"/>
        <w:tabs>
          <w:tab w:val="right" w:pos="0"/>
        </w:tabs>
        <w:spacing w:line="276" w:lineRule="auto"/>
        <w:ind w:left="709"/>
        <w:rPr>
          <w:rFonts w:ascii="Arial" w:hAnsi="Arial" w:cs="Arial"/>
        </w:rPr>
      </w:pPr>
    </w:p>
    <w:p w:rsidR="00C712FF" w:rsidRDefault="00C712FF" w:rsidP="00C712FF">
      <w:pPr>
        <w:pStyle w:val="ListParagraph"/>
        <w:widowControl/>
        <w:numPr>
          <w:ilvl w:val="0"/>
          <w:numId w:val="27"/>
        </w:numPr>
        <w:kinsoku/>
        <w:spacing w:line="276" w:lineRule="auto"/>
        <w:ind w:left="709" w:hanging="425"/>
        <w:contextualSpacing/>
        <w:rPr>
          <w:rFonts w:ascii="Arial" w:hAnsi="Arial" w:cs="Arial"/>
        </w:rPr>
      </w:pPr>
      <w:r w:rsidRPr="00722538">
        <w:rPr>
          <w:rFonts w:ascii="Arial" w:hAnsi="Arial" w:cs="Arial"/>
        </w:rPr>
        <w:t xml:space="preserve">Ensuring that </w:t>
      </w:r>
      <w:r>
        <w:rPr>
          <w:rFonts w:ascii="Arial" w:hAnsi="Arial" w:cs="Arial"/>
        </w:rPr>
        <w:t>Fairhive</w:t>
      </w:r>
      <w:r w:rsidRPr="00722538">
        <w:rPr>
          <w:rFonts w:ascii="Arial" w:hAnsi="Arial" w:cs="Arial"/>
        </w:rPr>
        <w:t xml:space="preserve"> sufficiently engages with residents </w:t>
      </w:r>
      <w:r>
        <w:rPr>
          <w:rFonts w:ascii="Arial" w:hAnsi="Arial" w:cs="Arial"/>
        </w:rPr>
        <w:t>and that</w:t>
      </w:r>
      <w:r w:rsidRPr="00722538">
        <w:rPr>
          <w:rFonts w:ascii="Arial" w:hAnsi="Arial" w:cs="Arial"/>
        </w:rPr>
        <w:t xml:space="preserve"> their views, needs and priorities are taken into account</w:t>
      </w:r>
      <w:r>
        <w:rPr>
          <w:rFonts w:ascii="Arial" w:hAnsi="Arial" w:cs="Arial"/>
        </w:rPr>
        <w:t>.</w:t>
      </w:r>
    </w:p>
    <w:p w:rsidR="00C712FF" w:rsidRDefault="00C712FF" w:rsidP="00C712FF">
      <w:pPr>
        <w:pStyle w:val="NormalWeb"/>
        <w:numPr>
          <w:ilvl w:val="0"/>
          <w:numId w:val="27"/>
        </w:numPr>
        <w:tabs>
          <w:tab w:val="left" w:pos="709"/>
        </w:tabs>
        <w:spacing w:before="0" w:after="0" w:line="276" w:lineRule="auto"/>
        <w:ind w:left="709" w:hanging="425"/>
        <w:rPr>
          <w:rFonts w:ascii="Arial" w:hAnsi="Arial" w:cs="Arial"/>
          <w:szCs w:val="24"/>
        </w:rPr>
      </w:pPr>
      <w:r w:rsidRPr="004C62B4">
        <w:rPr>
          <w:rFonts w:ascii="Arial" w:hAnsi="Arial" w:cs="Arial"/>
          <w:szCs w:val="24"/>
        </w:rPr>
        <w:t xml:space="preserve">Ensuring that involvement structures and mechanisms are adequately supported and resourced including enabling residents to scrutinise the work of </w:t>
      </w:r>
      <w:r>
        <w:rPr>
          <w:rFonts w:ascii="Arial" w:hAnsi="Arial" w:cs="Arial"/>
          <w:szCs w:val="24"/>
        </w:rPr>
        <w:t>Fairhive</w:t>
      </w:r>
      <w:r w:rsidRPr="004C62B4">
        <w:rPr>
          <w:rFonts w:ascii="Arial" w:hAnsi="Arial" w:cs="Arial"/>
          <w:szCs w:val="24"/>
        </w:rPr>
        <w:t>.</w:t>
      </w:r>
    </w:p>
    <w:p w:rsidR="00C712FF" w:rsidRPr="008F0C47" w:rsidRDefault="00C712FF" w:rsidP="00C712FF">
      <w:pPr>
        <w:pStyle w:val="NormalWeb"/>
        <w:numPr>
          <w:ilvl w:val="0"/>
          <w:numId w:val="27"/>
        </w:numPr>
        <w:tabs>
          <w:tab w:val="left" w:pos="709"/>
        </w:tabs>
        <w:spacing w:before="0" w:after="0" w:line="276" w:lineRule="auto"/>
        <w:ind w:left="709" w:hanging="425"/>
        <w:rPr>
          <w:rFonts w:ascii="Arial" w:hAnsi="Arial" w:cs="Arial"/>
          <w:szCs w:val="24"/>
        </w:rPr>
      </w:pPr>
      <w:r w:rsidRPr="008F0C47">
        <w:rPr>
          <w:rFonts w:ascii="Arial" w:hAnsi="Arial" w:cs="Arial"/>
          <w:szCs w:val="24"/>
        </w:rPr>
        <w:t xml:space="preserve">Ensuring that </w:t>
      </w:r>
      <w:r>
        <w:rPr>
          <w:rFonts w:ascii="Arial" w:hAnsi="Arial" w:cs="Arial"/>
          <w:szCs w:val="24"/>
        </w:rPr>
        <w:t>Fairhive</w:t>
      </w:r>
      <w:r w:rsidRPr="008F0C47">
        <w:rPr>
          <w:rFonts w:ascii="Arial" w:hAnsi="Arial" w:cs="Arial"/>
          <w:szCs w:val="24"/>
        </w:rPr>
        <w:t xml:space="preserve"> sufficiently engages with other stakeholders.</w:t>
      </w:r>
    </w:p>
    <w:p w:rsidR="00C712FF" w:rsidRPr="00C712FF" w:rsidRDefault="00C712FF" w:rsidP="00C712FF">
      <w:pPr>
        <w:pStyle w:val="ListParagraph"/>
        <w:widowControl/>
        <w:numPr>
          <w:ilvl w:val="0"/>
          <w:numId w:val="27"/>
        </w:numPr>
        <w:overflowPunct w:val="0"/>
        <w:spacing w:after="200" w:line="276" w:lineRule="auto"/>
        <w:ind w:left="709" w:hanging="425"/>
        <w:contextualSpacing/>
        <w:textAlignment w:val="baseline"/>
        <w:rPr>
          <w:rFonts w:ascii="Arial" w:hAnsi="Arial" w:cs="Arial"/>
          <w:szCs w:val="26"/>
        </w:rPr>
      </w:pPr>
      <w:r w:rsidRPr="00C712FF">
        <w:rPr>
          <w:rFonts w:ascii="Arial" w:hAnsi="Arial" w:cs="Arial"/>
        </w:rPr>
        <w:t>Establishing mechanisms for communicating information relating to performance to residents and other stakeholders.</w:t>
      </w:r>
    </w:p>
    <w:p w:rsidR="00C333A5" w:rsidRPr="00C333A5" w:rsidRDefault="00C333A5" w:rsidP="00C333A5">
      <w:pPr>
        <w:pStyle w:val="ListParagraph"/>
        <w:rPr>
          <w:rFonts w:ascii="Arial" w:hAnsi="Arial" w:cs="Arial"/>
        </w:rPr>
      </w:pPr>
    </w:p>
    <w:p w:rsidR="00C333A5" w:rsidRDefault="00C712FF"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In relation to any subsidiary company the Board’s responsibilities include:</w:t>
      </w:r>
    </w:p>
    <w:p w:rsidR="00C712FF" w:rsidRDefault="00C712FF" w:rsidP="00C712FF">
      <w:pPr>
        <w:pStyle w:val="ListParagraph"/>
        <w:tabs>
          <w:tab w:val="right" w:pos="0"/>
        </w:tabs>
        <w:spacing w:line="276" w:lineRule="auto"/>
        <w:ind w:left="709"/>
        <w:rPr>
          <w:rFonts w:ascii="Arial" w:hAnsi="Arial" w:cs="Arial"/>
        </w:rPr>
      </w:pPr>
    </w:p>
    <w:p w:rsidR="00C712FF"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rPr>
      </w:pPr>
      <w:r w:rsidRPr="001853F6">
        <w:rPr>
          <w:rFonts w:ascii="Arial" w:hAnsi="Arial" w:cs="Arial"/>
        </w:rPr>
        <w:t>Appointing (and, if necessary, removing) board members.</w:t>
      </w:r>
    </w:p>
    <w:p w:rsidR="00C712FF" w:rsidRPr="001853F6"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rPr>
      </w:pPr>
      <w:r>
        <w:rPr>
          <w:rFonts w:ascii="Arial" w:hAnsi="Arial" w:cs="Arial"/>
        </w:rPr>
        <w:t>Approving the remuneration of subsidiary board members.</w:t>
      </w:r>
    </w:p>
    <w:p w:rsidR="00C712FF" w:rsidRPr="00DD5C9E"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szCs w:val="26"/>
        </w:rPr>
      </w:pPr>
      <w:r>
        <w:rPr>
          <w:rFonts w:ascii="Arial" w:hAnsi="Arial" w:cs="Arial"/>
          <w:szCs w:val="26"/>
        </w:rPr>
        <w:t>Approving major strategies and policy initiatives.</w:t>
      </w:r>
      <w:r w:rsidRPr="001853F6">
        <w:rPr>
          <w:rFonts w:ascii="Arial" w:hAnsi="Arial" w:cs="Arial"/>
          <w:szCs w:val="26"/>
        </w:rPr>
        <w:t xml:space="preserve"> </w:t>
      </w:r>
    </w:p>
    <w:p w:rsidR="00C712FF" w:rsidRPr="00DD5C9E"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szCs w:val="26"/>
        </w:rPr>
      </w:pPr>
      <w:r>
        <w:rPr>
          <w:rFonts w:ascii="Arial" w:hAnsi="Arial" w:cs="Arial"/>
        </w:rPr>
        <w:t>Approving the business plan including targets.</w:t>
      </w:r>
    </w:p>
    <w:p w:rsidR="00C712FF" w:rsidRPr="00DD5C9E"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szCs w:val="26"/>
        </w:rPr>
      </w:pPr>
      <w:r>
        <w:rPr>
          <w:rFonts w:ascii="Arial" w:hAnsi="Arial" w:cs="Arial"/>
        </w:rPr>
        <w:t>Approving the annual budget.</w:t>
      </w:r>
    </w:p>
    <w:p w:rsidR="00C712FF" w:rsidRPr="00DD5C9E"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szCs w:val="26"/>
        </w:rPr>
      </w:pPr>
      <w:r>
        <w:rPr>
          <w:rFonts w:ascii="Arial" w:hAnsi="Arial" w:cs="Arial"/>
        </w:rPr>
        <w:t>Monitoring</w:t>
      </w:r>
      <w:r w:rsidRPr="00722538">
        <w:rPr>
          <w:rFonts w:ascii="Arial" w:hAnsi="Arial" w:cs="Arial"/>
        </w:rPr>
        <w:t xml:space="preserve"> performance </w:t>
      </w:r>
      <w:r>
        <w:rPr>
          <w:rFonts w:ascii="Arial" w:hAnsi="Arial" w:cs="Arial"/>
        </w:rPr>
        <w:t xml:space="preserve">in relation to plans, </w:t>
      </w:r>
      <w:r w:rsidRPr="00722538">
        <w:rPr>
          <w:rFonts w:ascii="Arial" w:hAnsi="Arial" w:cs="Arial"/>
        </w:rPr>
        <w:t>budget</w:t>
      </w:r>
      <w:r>
        <w:rPr>
          <w:rFonts w:ascii="Arial" w:hAnsi="Arial" w:cs="Arial"/>
        </w:rPr>
        <w:t>s, controls and decisions.</w:t>
      </w:r>
    </w:p>
    <w:p w:rsidR="00C712FF" w:rsidRPr="00DD5C9E"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szCs w:val="26"/>
        </w:rPr>
      </w:pPr>
      <w:r w:rsidRPr="00722538">
        <w:rPr>
          <w:rFonts w:ascii="Arial" w:hAnsi="Arial" w:cs="Arial"/>
        </w:rPr>
        <w:t xml:space="preserve">Acting in relation to any serious financial under-performance or </w:t>
      </w:r>
      <w:r>
        <w:rPr>
          <w:rFonts w:ascii="Arial" w:hAnsi="Arial" w:cs="Arial"/>
        </w:rPr>
        <w:t>risk</w:t>
      </w:r>
      <w:r w:rsidRPr="00722538">
        <w:rPr>
          <w:rFonts w:ascii="Arial" w:hAnsi="Arial" w:cs="Arial"/>
        </w:rPr>
        <w:t xml:space="preserve"> to </w:t>
      </w:r>
      <w:r>
        <w:rPr>
          <w:rFonts w:ascii="Arial" w:hAnsi="Arial" w:cs="Arial"/>
        </w:rPr>
        <w:t>viability of the subsidiary</w:t>
      </w:r>
      <w:r w:rsidRPr="00722538">
        <w:rPr>
          <w:rFonts w:ascii="Arial" w:hAnsi="Arial" w:cs="Arial"/>
        </w:rPr>
        <w:t>.</w:t>
      </w:r>
    </w:p>
    <w:p w:rsidR="00C712FF" w:rsidRPr="00DD5C9E"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szCs w:val="26"/>
        </w:rPr>
      </w:pPr>
      <w:r w:rsidRPr="00722538">
        <w:rPr>
          <w:rFonts w:ascii="Arial" w:hAnsi="Arial" w:cs="Arial"/>
        </w:rPr>
        <w:t xml:space="preserve">Considering and agreeing specific </w:t>
      </w:r>
      <w:r>
        <w:rPr>
          <w:rFonts w:ascii="Arial" w:hAnsi="Arial" w:cs="Arial"/>
        </w:rPr>
        <w:t xml:space="preserve">investments and/or </w:t>
      </w:r>
      <w:r w:rsidRPr="00722538">
        <w:rPr>
          <w:rFonts w:ascii="Arial" w:hAnsi="Arial" w:cs="Arial"/>
        </w:rPr>
        <w:t xml:space="preserve">loans and the terms and conditions attached to those </w:t>
      </w:r>
      <w:r>
        <w:rPr>
          <w:rFonts w:ascii="Arial" w:hAnsi="Arial" w:cs="Arial"/>
        </w:rPr>
        <w:t xml:space="preserve">investments and/or </w:t>
      </w:r>
      <w:r w:rsidRPr="00722538">
        <w:rPr>
          <w:rFonts w:ascii="Arial" w:hAnsi="Arial" w:cs="Arial"/>
        </w:rPr>
        <w:t>loans</w:t>
      </w:r>
      <w:r>
        <w:rPr>
          <w:rFonts w:ascii="Arial" w:hAnsi="Arial" w:cs="Arial"/>
        </w:rPr>
        <w:t>.</w:t>
      </w:r>
    </w:p>
    <w:p w:rsidR="00C712FF" w:rsidRPr="00DD5C9E"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szCs w:val="26"/>
        </w:rPr>
      </w:pPr>
      <w:r>
        <w:rPr>
          <w:rFonts w:ascii="Arial" w:hAnsi="Arial" w:cs="Arial"/>
        </w:rPr>
        <w:t>Considering and a</w:t>
      </w:r>
      <w:r w:rsidRPr="00722538">
        <w:rPr>
          <w:rFonts w:ascii="Arial" w:hAnsi="Arial" w:cs="Arial"/>
        </w:rPr>
        <w:t>greeing the creation</w:t>
      </w:r>
      <w:r>
        <w:rPr>
          <w:rFonts w:ascii="Arial" w:hAnsi="Arial" w:cs="Arial"/>
        </w:rPr>
        <w:t xml:space="preserve"> of</w:t>
      </w:r>
      <w:r w:rsidRPr="00722538">
        <w:rPr>
          <w:rFonts w:ascii="Arial" w:hAnsi="Arial" w:cs="Arial"/>
        </w:rPr>
        <w:t xml:space="preserve"> any fixed and/or floating charge</w:t>
      </w:r>
      <w:r>
        <w:rPr>
          <w:rFonts w:ascii="Arial" w:hAnsi="Arial" w:cs="Arial"/>
        </w:rPr>
        <w:t>s</w:t>
      </w:r>
      <w:r w:rsidRPr="00722538">
        <w:rPr>
          <w:rFonts w:ascii="Arial" w:hAnsi="Arial" w:cs="Arial"/>
        </w:rPr>
        <w:t xml:space="preserve"> </w:t>
      </w:r>
      <w:r>
        <w:rPr>
          <w:rFonts w:ascii="Arial" w:hAnsi="Arial" w:cs="Arial"/>
        </w:rPr>
        <w:t>to be taken</w:t>
      </w:r>
      <w:r w:rsidRPr="00722538">
        <w:rPr>
          <w:rFonts w:ascii="Arial" w:hAnsi="Arial" w:cs="Arial"/>
        </w:rPr>
        <w:t xml:space="preserve"> as security for </w:t>
      </w:r>
      <w:r>
        <w:rPr>
          <w:rFonts w:ascii="Arial" w:hAnsi="Arial" w:cs="Arial"/>
        </w:rPr>
        <w:t xml:space="preserve">investments and/or </w:t>
      </w:r>
      <w:r w:rsidRPr="00722538">
        <w:rPr>
          <w:rFonts w:ascii="Arial" w:hAnsi="Arial" w:cs="Arial"/>
        </w:rPr>
        <w:t>loans</w:t>
      </w:r>
      <w:r w:rsidRPr="00E103C2">
        <w:rPr>
          <w:rFonts w:ascii="Arial" w:hAnsi="Arial" w:cs="Arial"/>
        </w:rPr>
        <w:t xml:space="preserve"> </w:t>
      </w:r>
      <w:r w:rsidRPr="00722538">
        <w:rPr>
          <w:rFonts w:ascii="Arial" w:hAnsi="Arial" w:cs="Arial"/>
        </w:rPr>
        <w:t>and the terms and conditions</w:t>
      </w:r>
      <w:r>
        <w:rPr>
          <w:rFonts w:ascii="Arial" w:hAnsi="Arial" w:cs="Arial"/>
        </w:rPr>
        <w:t xml:space="preserve"> attached to those charges</w:t>
      </w:r>
      <w:r w:rsidRPr="00722538">
        <w:rPr>
          <w:rFonts w:ascii="Arial" w:hAnsi="Arial" w:cs="Arial"/>
        </w:rPr>
        <w:t>.</w:t>
      </w:r>
    </w:p>
    <w:p w:rsidR="00C712FF" w:rsidRPr="001853F6"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szCs w:val="26"/>
        </w:rPr>
      </w:pPr>
      <w:r w:rsidRPr="00225C09">
        <w:rPr>
          <w:rFonts w:ascii="Arial" w:hAnsi="Arial"/>
          <w:lang w:eastAsia="en-US"/>
        </w:rPr>
        <w:t>Establishing and overseeing a framework of delegation and systems of internal control.</w:t>
      </w:r>
    </w:p>
    <w:p w:rsidR="00C712FF" w:rsidRPr="001853F6"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szCs w:val="26"/>
        </w:rPr>
      </w:pPr>
      <w:r w:rsidRPr="00225C09">
        <w:rPr>
          <w:rFonts w:ascii="Arial" w:hAnsi="Arial"/>
          <w:lang w:eastAsia="en-US"/>
        </w:rPr>
        <w:t>Approval of chang</w:t>
      </w:r>
      <w:r>
        <w:rPr>
          <w:rFonts w:ascii="Arial" w:hAnsi="Arial"/>
          <w:lang w:eastAsia="en-US"/>
        </w:rPr>
        <w:t>es to the Financial Regulations.</w:t>
      </w:r>
    </w:p>
    <w:p w:rsidR="00C712FF" w:rsidRPr="009D56CF" w:rsidRDefault="00C712FF" w:rsidP="00C712FF">
      <w:pPr>
        <w:pStyle w:val="ListParagraph"/>
        <w:widowControl/>
        <w:numPr>
          <w:ilvl w:val="0"/>
          <w:numId w:val="28"/>
        </w:numPr>
        <w:kinsoku/>
        <w:autoSpaceDE w:val="0"/>
        <w:autoSpaceDN w:val="0"/>
        <w:adjustRightInd w:val="0"/>
        <w:spacing w:after="200" w:line="276" w:lineRule="auto"/>
        <w:ind w:left="709" w:hanging="425"/>
        <w:contextualSpacing/>
        <w:rPr>
          <w:rFonts w:ascii="Arial" w:hAnsi="Arial" w:cs="Arial"/>
          <w:szCs w:val="26"/>
        </w:rPr>
      </w:pPr>
      <w:r>
        <w:rPr>
          <w:rFonts w:ascii="Arial" w:hAnsi="Arial"/>
          <w:lang w:eastAsia="en-US"/>
        </w:rPr>
        <w:t>Ensuring appropriate provision of Audit and Risk Committee responsibilities.</w:t>
      </w:r>
    </w:p>
    <w:p w:rsidR="00627086" w:rsidRDefault="00627086" w:rsidP="00627086">
      <w:pPr>
        <w:pStyle w:val="ListParagraph"/>
        <w:rPr>
          <w:rFonts w:ascii="Arial" w:hAnsi="Arial" w:cs="Arial"/>
        </w:rPr>
      </w:pPr>
    </w:p>
    <w:p w:rsidR="00037920" w:rsidRPr="00627086" w:rsidRDefault="00037920" w:rsidP="00627086">
      <w:pPr>
        <w:pStyle w:val="ListParagraph"/>
        <w:rPr>
          <w:rFonts w:ascii="Arial" w:hAnsi="Arial" w:cs="Arial"/>
        </w:rPr>
      </w:pPr>
    </w:p>
    <w:p w:rsidR="00DF6D18" w:rsidRDefault="00C35F38" w:rsidP="00C712FF">
      <w:pPr>
        <w:pStyle w:val="BodyTextIndent2"/>
        <w:numPr>
          <w:ilvl w:val="0"/>
          <w:numId w:val="3"/>
        </w:numPr>
        <w:spacing w:line="276" w:lineRule="auto"/>
        <w:ind w:left="709" w:hanging="709"/>
        <w:rPr>
          <w:rFonts w:cs="Arial"/>
          <w:b/>
          <w:szCs w:val="24"/>
          <w:lang w:val="en-GB"/>
        </w:rPr>
      </w:pPr>
      <w:r>
        <w:rPr>
          <w:rFonts w:cs="Arial"/>
          <w:b/>
          <w:szCs w:val="24"/>
          <w:lang w:val="en-GB"/>
        </w:rPr>
        <w:t>Reserved Matters for the Board (which cannot be delegated)</w:t>
      </w:r>
    </w:p>
    <w:p w:rsidR="00627086" w:rsidRDefault="00627086" w:rsidP="00627086">
      <w:pPr>
        <w:pStyle w:val="BodyTextIndent2"/>
        <w:spacing w:line="276" w:lineRule="auto"/>
        <w:ind w:left="709" w:firstLine="0"/>
        <w:rPr>
          <w:rFonts w:cs="Arial"/>
          <w:b/>
          <w:szCs w:val="24"/>
          <w:lang w:val="en-GB"/>
        </w:rPr>
      </w:pPr>
    </w:p>
    <w:p w:rsidR="00627086" w:rsidRDefault="00C35F38" w:rsidP="00C712FF">
      <w:pPr>
        <w:pStyle w:val="ListParagraph"/>
        <w:numPr>
          <w:ilvl w:val="1"/>
          <w:numId w:val="3"/>
        </w:numPr>
        <w:tabs>
          <w:tab w:val="right" w:pos="0"/>
        </w:tabs>
        <w:spacing w:line="276" w:lineRule="auto"/>
        <w:ind w:left="709" w:hanging="709"/>
        <w:rPr>
          <w:rFonts w:ascii="Arial" w:hAnsi="Arial" w:cs="Arial"/>
        </w:rPr>
      </w:pPr>
      <w:r>
        <w:rPr>
          <w:rFonts w:ascii="Arial" w:hAnsi="Arial" w:cs="Arial"/>
        </w:rPr>
        <w:t xml:space="preserve">The following is a schedule of significant matters specifically reserved for the Board’s decision, which cannot be delegated to the Executive </w:t>
      </w:r>
      <w:r w:rsidR="009A5865">
        <w:rPr>
          <w:rFonts w:ascii="Arial" w:hAnsi="Arial" w:cs="Arial"/>
        </w:rPr>
        <w:t>Leadership</w:t>
      </w:r>
      <w:r>
        <w:rPr>
          <w:rFonts w:ascii="Arial" w:hAnsi="Arial" w:cs="Arial"/>
        </w:rPr>
        <w:t xml:space="preserve"> Team collectively or as individuals or to the Board’s committees:</w:t>
      </w:r>
    </w:p>
    <w:p w:rsidR="00C35F38" w:rsidRDefault="00C35F38" w:rsidP="00C35F38">
      <w:pPr>
        <w:pStyle w:val="ListParagraph"/>
        <w:tabs>
          <w:tab w:val="right" w:pos="0"/>
        </w:tabs>
        <w:spacing w:line="276" w:lineRule="auto"/>
        <w:ind w:left="709"/>
        <w:rPr>
          <w:rFonts w:ascii="Arial" w:hAnsi="Arial" w:cs="Arial"/>
        </w:rPr>
      </w:pPr>
    </w:p>
    <w:p w:rsidR="00C35F38" w:rsidRPr="00722538" w:rsidRDefault="00C35F38" w:rsidP="00C35F38">
      <w:pPr>
        <w:pStyle w:val="ListParagraph"/>
        <w:numPr>
          <w:ilvl w:val="0"/>
          <w:numId w:val="29"/>
        </w:numPr>
        <w:overflowPunct w:val="0"/>
        <w:spacing w:line="276" w:lineRule="auto"/>
        <w:ind w:left="709" w:right="216" w:hanging="425"/>
        <w:contextualSpacing/>
        <w:textAlignment w:val="baseline"/>
        <w:rPr>
          <w:rFonts w:ascii="Arial" w:hAnsi="Arial" w:cs="Arial"/>
        </w:rPr>
      </w:pPr>
      <w:r w:rsidRPr="00722538">
        <w:rPr>
          <w:rFonts w:ascii="Arial" w:hAnsi="Arial" w:cs="Arial"/>
        </w:rPr>
        <w:t xml:space="preserve">Expansion of </w:t>
      </w:r>
      <w:proofErr w:type="spellStart"/>
      <w:r>
        <w:rPr>
          <w:rFonts w:ascii="Arial" w:hAnsi="Arial" w:cs="Arial"/>
        </w:rPr>
        <w:t>Fairhive</w:t>
      </w:r>
      <w:r w:rsidRPr="00722538">
        <w:rPr>
          <w:rFonts w:ascii="Arial" w:hAnsi="Arial" w:cs="Arial"/>
        </w:rPr>
        <w:t>’s</w:t>
      </w:r>
      <w:proofErr w:type="spellEnd"/>
      <w:r w:rsidRPr="00722538">
        <w:rPr>
          <w:rFonts w:ascii="Arial" w:hAnsi="Arial" w:cs="Arial"/>
        </w:rPr>
        <w:t xml:space="preserve"> operations into new activities or geographic areas.</w:t>
      </w:r>
    </w:p>
    <w:p w:rsidR="00C35F38" w:rsidRPr="00722538" w:rsidRDefault="00C35F38" w:rsidP="00C35F38">
      <w:pPr>
        <w:pStyle w:val="ListParagraph"/>
        <w:numPr>
          <w:ilvl w:val="0"/>
          <w:numId w:val="29"/>
        </w:numPr>
        <w:overflowPunct w:val="0"/>
        <w:spacing w:line="276" w:lineRule="auto"/>
        <w:ind w:left="709" w:right="216" w:hanging="425"/>
        <w:contextualSpacing/>
        <w:textAlignment w:val="baseline"/>
        <w:rPr>
          <w:rFonts w:ascii="Arial" w:hAnsi="Arial" w:cs="Arial"/>
        </w:rPr>
      </w:pPr>
      <w:r w:rsidRPr="00722538">
        <w:rPr>
          <w:rFonts w:ascii="Arial" w:hAnsi="Arial" w:cs="Arial"/>
        </w:rPr>
        <w:t xml:space="preserve">Any decision to cease a material part of </w:t>
      </w:r>
      <w:proofErr w:type="spellStart"/>
      <w:r>
        <w:rPr>
          <w:rFonts w:ascii="Arial" w:hAnsi="Arial" w:cs="Arial"/>
        </w:rPr>
        <w:t>Fairhive</w:t>
      </w:r>
      <w:r w:rsidRPr="00722538">
        <w:rPr>
          <w:rFonts w:ascii="Arial" w:hAnsi="Arial" w:cs="Arial"/>
        </w:rPr>
        <w:t>’s</w:t>
      </w:r>
      <w:proofErr w:type="spellEnd"/>
      <w:r w:rsidRPr="00722538">
        <w:rPr>
          <w:rFonts w:ascii="Arial" w:hAnsi="Arial" w:cs="Arial"/>
        </w:rPr>
        <w:t xml:space="preserve"> operations. </w:t>
      </w:r>
    </w:p>
    <w:p w:rsidR="00C35F38" w:rsidRPr="00722538" w:rsidRDefault="00C35F38" w:rsidP="00C35F38">
      <w:pPr>
        <w:pStyle w:val="ListParagraph"/>
        <w:numPr>
          <w:ilvl w:val="0"/>
          <w:numId w:val="29"/>
        </w:numPr>
        <w:overflowPunct w:val="0"/>
        <w:spacing w:line="276" w:lineRule="auto"/>
        <w:ind w:left="709" w:right="216" w:hanging="425"/>
        <w:contextualSpacing/>
        <w:textAlignment w:val="baseline"/>
        <w:rPr>
          <w:rFonts w:ascii="Arial" w:hAnsi="Arial" w:cs="Arial"/>
        </w:rPr>
      </w:pPr>
      <w:r w:rsidRPr="00722538">
        <w:rPr>
          <w:rFonts w:ascii="Arial" w:hAnsi="Arial" w:cs="Arial"/>
        </w:rPr>
        <w:t xml:space="preserve">Changes to corporate structure, including the setting up of subsidiaries. </w:t>
      </w:r>
    </w:p>
    <w:p w:rsidR="00C35F38" w:rsidRPr="00722538" w:rsidRDefault="00C35F38" w:rsidP="00C35F38">
      <w:pPr>
        <w:pStyle w:val="ListParagraph"/>
        <w:numPr>
          <w:ilvl w:val="0"/>
          <w:numId w:val="29"/>
        </w:numPr>
        <w:overflowPunct w:val="0"/>
        <w:spacing w:line="276" w:lineRule="auto"/>
        <w:ind w:left="709" w:right="216" w:hanging="425"/>
        <w:contextualSpacing/>
        <w:textAlignment w:val="baseline"/>
        <w:rPr>
          <w:rFonts w:ascii="Arial" w:hAnsi="Arial" w:cs="Arial"/>
        </w:rPr>
      </w:pPr>
      <w:r w:rsidRPr="00722538">
        <w:rPr>
          <w:rFonts w:ascii="Arial" w:hAnsi="Arial" w:cs="Arial"/>
        </w:rPr>
        <w:t xml:space="preserve">Approval of resolutions to be put forward </w:t>
      </w:r>
      <w:r>
        <w:rPr>
          <w:rFonts w:ascii="Arial" w:hAnsi="Arial" w:cs="Arial"/>
        </w:rPr>
        <w:t xml:space="preserve">to Members </w:t>
      </w:r>
      <w:r w:rsidRPr="00722538">
        <w:rPr>
          <w:rFonts w:ascii="Arial" w:hAnsi="Arial" w:cs="Arial"/>
        </w:rPr>
        <w:t xml:space="preserve">by the </w:t>
      </w:r>
      <w:r>
        <w:rPr>
          <w:rFonts w:ascii="Arial" w:hAnsi="Arial" w:cs="Arial"/>
        </w:rPr>
        <w:t>Board</w:t>
      </w:r>
      <w:r w:rsidRPr="00722538">
        <w:rPr>
          <w:rFonts w:ascii="Arial" w:hAnsi="Arial" w:cs="Arial"/>
        </w:rPr>
        <w:t xml:space="preserve"> at a general meeting.</w:t>
      </w:r>
    </w:p>
    <w:p w:rsidR="00C35F38" w:rsidRPr="00722538" w:rsidRDefault="00C35F38" w:rsidP="00C35F38">
      <w:pPr>
        <w:pStyle w:val="ListParagraph"/>
        <w:numPr>
          <w:ilvl w:val="0"/>
          <w:numId w:val="29"/>
        </w:numPr>
        <w:overflowPunct w:val="0"/>
        <w:spacing w:line="276" w:lineRule="auto"/>
        <w:ind w:left="709" w:hanging="425"/>
        <w:contextualSpacing/>
        <w:textAlignment w:val="baseline"/>
        <w:rPr>
          <w:rFonts w:ascii="Arial" w:hAnsi="Arial" w:cs="Arial"/>
        </w:rPr>
      </w:pPr>
      <w:r w:rsidRPr="00722538">
        <w:rPr>
          <w:rFonts w:ascii="Arial" w:hAnsi="Arial" w:cs="Arial"/>
        </w:rPr>
        <w:t xml:space="preserve">Changes of the structure, size and composition of the </w:t>
      </w:r>
      <w:r>
        <w:rPr>
          <w:rFonts w:ascii="Arial" w:hAnsi="Arial" w:cs="Arial"/>
        </w:rPr>
        <w:t>Board</w:t>
      </w:r>
      <w:r w:rsidRPr="00722538">
        <w:rPr>
          <w:rFonts w:ascii="Arial" w:hAnsi="Arial" w:cs="Arial"/>
        </w:rPr>
        <w:t>.</w:t>
      </w:r>
    </w:p>
    <w:p w:rsidR="00C35F38" w:rsidRPr="00722538" w:rsidRDefault="00C35F38" w:rsidP="00C35F38">
      <w:pPr>
        <w:pStyle w:val="ListParagraph"/>
        <w:numPr>
          <w:ilvl w:val="0"/>
          <w:numId w:val="29"/>
        </w:numPr>
        <w:overflowPunct w:val="0"/>
        <w:spacing w:line="276" w:lineRule="auto"/>
        <w:ind w:left="709" w:hanging="425"/>
        <w:contextualSpacing/>
        <w:textAlignment w:val="baseline"/>
        <w:rPr>
          <w:rFonts w:ascii="Arial" w:hAnsi="Arial" w:cs="Arial"/>
        </w:rPr>
      </w:pPr>
      <w:r w:rsidRPr="00722538">
        <w:rPr>
          <w:rFonts w:ascii="Arial" w:hAnsi="Arial" w:cs="Arial"/>
        </w:rPr>
        <w:lastRenderedPageBreak/>
        <w:t>Approval of committee membership and committees’ terms of reference.</w:t>
      </w:r>
    </w:p>
    <w:p w:rsidR="00C35F38" w:rsidRPr="00722538" w:rsidRDefault="00C35F38" w:rsidP="00C35F38">
      <w:pPr>
        <w:pStyle w:val="ListParagraph"/>
        <w:numPr>
          <w:ilvl w:val="0"/>
          <w:numId w:val="29"/>
        </w:numPr>
        <w:overflowPunct w:val="0"/>
        <w:spacing w:line="276" w:lineRule="auto"/>
        <w:ind w:left="709" w:hanging="425"/>
        <w:contextualSpacing/>
        <w:textAlignment w:val="baseline"/>
        <w:rPr>
          <w:rFonts w:ascii="Arial" w:hAnsi="Arial" w:cs="Arial"/>
        </w:rPr>
      </w:pPr>
      <w:r w:rsidRPr="00722538">
        <w:rPr>
          <w:rFonts w:ascii="Arial" w:hAnsi="Arial" w:cs="Arial"/>
        </w:rPr>
        <w:t xml:space="preserve">Appointment or removal of any board member and the </w:t>
      </w:r>
      <w:r>
        <w:rPr>
          <w:rFonts w:ascii="Arial" w:hAnsi="Arial" w:cs="Arial"/>
        </w:rPr>
        <w:t>C</w:t>
      </w:r>
      <w:r w:rsidRPr="00722538">
        <w:rPr>
          <w:rFonts w:ascii="Arial" w:hAnsi="Arial" w:cs="Arial"/>
        </w:rPr>
        <w:t xml:space="preserve">ompany </w:t>
      </w:r>
      <w:r>
        <w:rPr>
          <w:rFonts w:ascii="Arial" w:hAnsi="Arial" w:cs="Arial"/>
        </w:rPr>
        <w:t>S</w:t>
      </w:r>
      <w:r w:rsidRPr="00722538">
        <w:rPr>
          <w:rFonts w:ascii="Arial" w:hAnsi="Arial" w:cs="Arial"/>
        </w:rPr>
        <w:t>ecretary.</w:t>
      </w:r>
    </w:p>
    <w:p w:rsidR="00C35F38" w:rsidRPr="00722538" w:rsidRDefault="00C35F38" w:rsidP="00C35F38">
      <w:pPr>
        <w:pStyle w:val="ListParagraph"/>
        <w:numPr>
          <w:ilvl w:val="0"/>
          <w:numId w:val="29"/>
        </w:numPr>
        <w:overflowPunct w:val="0"/>
        <w:spacing w:line="276" w:lineRule="auto"/>
        <w:ind w:left="709" w:hanging="425"/>
        <w:contextualSpacing/>
        <w:textAlignment w:val="baseline"/>
        <w:rPr>
          <w:rFonts w:ascii="Arial" w:hAnsi="Arial" w:cs="Arial"/>
        </w:rPr>
      </w:pPr>
      <w:r w:rsidRPr="00722538">
        <w:rPr>
          <w:rFonts w:ascii="Arial" w:hAnsi="Arial" w:cs="Arial"/>
        </w:rPr>
        <w:t>Approval and high level oversight of major capital programmes.</w:t>
      </w:r>
    </w:p>
    <w:p w:rsidR="00C35F38" w:rsidRPr="00722538" w:rsidRDefault="00C35F38" w:rsidP="00C35F38">
      <w:pPr>
        <w:pStyle w:val="ListParagraph"/>
        <w:numPr>
          <w:ilvl w:val="0"/>
          <w:numId w:val="29"/>
        </w:numPr>
        <w:overflowPunct w:val="0"/>
        <w:spacing w:line="276" w:lineRule="auto"/>
        <w:ind w:left="709" w:right="216" w:hanging="425"/>
        <w:contextualSpacing/>
        <w:textAlignment w:val="baseline"/>
        <w:rPr>
          <w:rFonts w:ascii="Arial" w:hAnsi="Arial" w:cs="Arial"/>
        </w:rPr>
      </w:pPr>
      <w:r w:rsidRPr="00722538">
        <w:rPr>
          <w:rFonts w:ascii="Arial" w:hAnsi="Arial" w:cs="Arial"/>
        </w:rPr>
        <w:t xml:space="preserve">Ensuring adequate succession planning for board </w:t>
      </w:r>
      <w:r>
        <w:rPr>
          <w:rFonts w:ascii="Arial" w:hAnsi="Arial" w:cs="Arial"/>
        </w:rPr>
        <w:t xml:space="preserve">member </w:t>
      </w:r>
      <w:r w:rsidRPr="00722538">
        <w:rPr>
          <w:rFonts w:ascii="Arial" w:hAnsi="Arial" w:cs="Arial"/>
        </w:rPr>
        <w:t>and senior management appointments.</w:t>
      </w:r>
    </w:p>
    <w:p w:rsidR="00C35F38" w:rsidRPr="00722538" w:rsidRDefault="00C35F38" w:rsidP="00C35F38">
      <w:pPr>
        <w:pStyle w:val="ListParagraph"/>
        <w:numPr>
          <w:ilvl w:val="0"/>
          <w:numId w:val="29"/>
        </w:numPr>
        <w:overflowPunct w:val="0"/>
        <w:spacing w:line="276" w:lineRule="auto"/>
        <w:ind w:left="709" w:right="216" w:hanging="425"/>
        <w:contextualSpacing/>
        <w:textAlignment w:val="baseline"/>
        <w:rPr>
          <w:rFonts w:ascii="Arial" w:hAnsi="Arial" w:cs="Arial"/>
        </w:rPr>
      </w:pPr>
      <w:r w:rsidRPr="00722538">
        <w:rPr>
          <w:rFonts w:ascii="Arial" w:hAnsi="Arial" w:cs="Arial"/>
        </w:rPr>
        <w:t>Approval of key polic</w:t>
      </w:r>
      <w:r>
        <w:rPr>
          <w:rFonts w:ascii="Arial" w:hAnsi="Arial" w:cs="Arial"/>
        </w:rPr>
        <w:t>i</w:t>
      </w:r>
      <w:r w:rsidRPr="00722538">
        <w:rPr>
          <w:rFonts w:ascii="Arial" w:hAnsi="Arial" w:cs="Arial"/>
        </w:rPr>
        <w:t>es, including a code of conduct and expected behaviour.</w:t>
      </w:r>
    </w:p>
    <w:p w:rsidR="00C35F38" w:rsidRPr="00722538" w:rsidRDefault="00C35F38" w:rsidP="00C35F38">
      <w:pPr>
        <w:pStyle w:val="ListParagraph"/>
        <w:numPr>
          <w:ilvl w:val="0"/>
          <w:numId w:val="29"/>
        </w:numPr>
        <w:overflowPunct w:val="0"/>
        <w:spacing w:line="276" w:lineRule="auto"/>
        <w:ind w:left="709" w:hanging="425"/>
        <w:contextualSpacing/>
        <w:textAlignment w:val="baseline"/>
        <w:rPr>
          <w:rFonts w:ascii="Arial" w:hAnsi="Arial" w:cs="Arial"/>
        </w:rPr>
      </w:pPr>
      <w:r w:rsidRPr="00722538">
        <w:rPr>
          <w:rFonts w:ascii="Arial" w:hAnsi="Arial" w:cs="Arial"/>
        </w:rPr>
        <w:t>Ruling on conflicts of interest arising for individual board members.</w:t>
      </w:r>
    </w:p>
    <w:p w:rsidR="00C35F38" w:rsidRDefault="00C35F38" w:rsidP="00C35F38">
      <w:pPr>
        <w:pStyle w:val="ListParagraph"/>
        <w:numPr>
          <w:ilvl w:val="0"/>
          <w:numId w:val="29"/>
        </w:numPr>
        <w:overflowPunct w:val="0"/>
        <w:spacing w:line="276" w:lineRule="auto"/>
        <w:ind w:left="709" w:right="1224" w:hanging="425"/>
        <w:contextualSpacing/>
        <w:textAlignment w:val="baseline"/>
        <w:rPr>
          <w:rFonts w:ascii="Arial" w:hAnsi="Arial" w:cs="Arial"/>
        </w:rPr>
      </w:pPr>
      <w:r w:rsidRPr="00722538">
        <w:rPr>
          <w:rFonts w:ascii="Arial" w:hAnsi="Arial" w:cs="Arial"/>
        </w:rPr>
        <w:t xml:space="preserve">Changes to the schedule of matters reserved for </w:t>
      </w:r>
      <w:r>
        <w:rPr>
          <w:rFonts w:ascii="Arial" w:hAnsi="Arial" w:cs="Arial"/>
        </w:rPr>
        <w:t>the B</w:t>
      </w:r>
      <w:r w:rsidRPr="00722538">
        <w:rPr>
          <w:rFonts w:ascii="Arial" w:hAnsi="Arial" w:cs="Arial"/>
        </w:rPr>
        <w:t>oard</w:t>
      </w:r>
      <w:r>
        <w:rPr>
          <w:rFonts w:ascii="Arial" w:hAnsi="Arial" w:cs="Arial"/>
        </w:rPr>
        <w:t>’s</w:t>
      </w:r>
      <w:r w:rsidRPr="00722538">
        <w:rPr>
          <w:rFonts w:ascii="Arial" w:hAnsi="Arial" w:cs="Arial"/>
        </w:rPr>
        <w:t xml:space="preserve"> decision. </w:t>
      </w:r>
    </w:p>
    <w:p w:rsidR="00C35F38" w:rsidRDefault="00C35F38" w:rsidP="00C35F38">
      <w:pPr>
        <w:pStyle w:val="ListParagraph"/>
        <w:overflowPunct w:val="0"/>
        <w:spacing w:line="276" w:lineRule="auto"/>
        <w:ind w:left="709" w:right="1224"/>
        <w:textAlignment w:val="baseline"/>
        <w:rPr>
          <w:rFonts w:ascii="Arial" w:hAnsi="Arial" w:cs="Arial"/>
        </w:rPr>
      </w:pPr>
    </w:p>
    <w:p w:rsidR="00C35F38" w:rsidRPr="00832939" w:rsidRDefault="00C35F38" w:rsidP="00C35F38">
      <w:pPr>
        <w:pStyle w:val="ListParagraph"/>
        <w:tabs>
          <w:tab w:val="right" w:pos="0"/>
        </w:tabs>
        <w:spacing w:line="276" w:lineRule="auto"/>
        <w:ind w:left="709"/>
        <w:rPr>
          <w:rFonts w:ascii="Arial" w:hAnsi="Arial" w:cs="Arial"/>
        </w:rPr>
      </w:pPr>
    </w:p>
    <w:p w:rsidR="00627086" w:rsidRPr="00832939" w:rsidRDefault="00627086" w:rsidP="00627086">
      <w:pPr>
        <w:pStyle w:val="ListParagraph"/>
        <w:tabs>
          <w:tab w:val="right" w:pos="0"/>
        </w:tabs>
        <w:spacing w:line="276" w:lineRule="auto"/>
        <w:ind w:left="709"/>
        <w:rPr>
          <w:rFonts w:ascii="Arial" w:hAnsi="Arial" w:cs="Arial"/>
        </w:rPr>
      </w:pPr>
    </w:p>
    <w:p w:rsidR="00877811" w:rsidRDefault="00877811" w:rsidP="00877811">
      <w:pPr>
        <w:pStyle w:val="ListParagraph"/>
        <w:rPr>
          <w:rFonts w:ascii="Arial" w:hAnsi="Arial" w:cs="Arial"/>
        </w:rPr>
      </w:pPr>
    </w:p>
    <w:sectPr w:rsidR="00877811" w:rsidSect="00E27E36">
      <w:headerReference w:type="even" r:id="rId10"/>
      <w:footerReference w:type="even" r:id="rId11"/>
      <w:footerReference w:type="default" r:id="rId12"/>
      <w:footerReference w:type="first" r:id="rId13"/>
      <w:pgSz w:w="11918" w:h="16854"/>
      <w:pgMar w:top="993" w:right="1145" w:bottom="1418" w:left="1276" w:header="568" w:footer="271"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06" w:rsidRDefault="007C2706">
      <w:r>
        <w:separator/>
      </w:r>
    </w:p>
  </w:endnote>
  <w:endnote w:type="continuationSeparator" w:id="0">
    <w:p w:rsidR="007C2706" w:rsidRDefault="007C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03" w:rsidRPr="00A63803" w:rsidRDefault="00A63803" w:rsidP="00A63803">
    <w:pPr>
      <w:pStyle w:val="Footer"/>
      <w:tabs>
        <w:tab w:val="clear" w:pos="8306"/>
        <w:tab w:val="right" w:pos="9498"/>
        <w:tab w:val="right" w:pos="9781"/>
      </w:tabs>
      <w:ind w:left="-426" w:right="-142"/>
      <w:rPr>
        <w:rFonts w:ascii="Arial" w:hAnsi="Arial" w:cs="Arial"/>
        <w:sz w:val="20"/>
      </w:rPr>
    </w:pPr>
    <w:r w:rsidRPr="00A63803">
      <w:rPr>
        <w:rFonts w:ascii="Arial" w:hAnsi="Arial" w:cs="Arial"/>
        <w:sz w:val="20"/>
      </w:rPr>
      <w:t>OAT Governance Framework</w:t>
    </w:r>
    <w:r w:rsidRPr="00A63803">
      <w:rPr>
        <w:rFonts w:ascii="Arial" w:hAnsi="Arial" w:cs="Arial"/>
        <w:sz w:val="20"/>
      </w:rPr>
      <w:tab/>
      <w:t xml:space="preserve">                                      </w:t>
    </w:r>
    <w:r>
      <w:rPr>
        <w:rFonts w:ascii="Arial" w:hAnsi="Arial" w:cs="Arial"/>
        <w:sz w:val="20"/>
      </w:rPr>
      <w:t xml:space="preserve">                      Group </w:t>
    </w:r>
    <w:r w:rsidRPr="00A63803">
      <w:rPr>
        <w:rFonts w:ascii="Arial" w:hAnsi="Arial" w:cs="Arial"/>
        <w:sz w:val="20"/>
      </w:rPr>
      <w:t>Board &amp; Committee Members</w:t>
    </w:r>
    <w:r>
      <w:rPr>
        <w:rFonts w:ascii="Arial" w:hAnsi="Arial" w:cs="Arial"/>
        <w:sz w:val="20"/>
      </w:rPr>
      <w:t>hip Policy</w:t>
    </w:r>
  </w:p>
  <w:p w:rsidR="00A63803" w:rsidRPr="00A63803" w:rsidRDefault="00A63803" w:rsidP="00A63803">
    <w:pPr>
      <w:pStyle w:val="Footer"/>
      <w:tabs>
        <w:tab w:val="clear" w:pos="8306"/>
        <w:tab w:val="right" w:pos="9639"/>
        <w:tab w:val="right" w:pos="9781"/>
      </w:tabs>
      <w:ind w:left="-426" w:right="-142"/>
      <w:rPr>
        <w:rFonts w:ascii="Arial" w:hAnsi="Arial" w:cs="Arial"/>
        <w:sz w:val="20"/>
      </w:rPr>
    </w:pPr>
    <w:r w:rsidRPr="00A63803">
      <w:rPr>
        <w:rFonts w:ascii="Arial" w:hAnsi="Arial" w:cs="Arial"/>
        <w:sz w:val="20"/>
      </w:rPr>
      <w:t>Appendix C</w:t>
    </w:r>
    <w:r w:rsidRPr="00A63803">
      <w:rPr>
        <w:rFonts w:ascii="Arial" w:hAnsi="Arial" w:cs="Arial"/>
        <w:sz w:val="20"/>
      </w:rPr>
      <w:tab/>
    </w:r>
    <w:r w:rsidR="00697BA6" w:rsidRPr="00A63803">
      <w:rPr>
        <w:rFonts w:ascii="Arial" w:hAnsi="Arial" w:cs="Arial"/>
        <w:sz w:val="20"/>
      </w:rPr>
      <w:fldChar w:fldCharType="begin"/>
    </w:r>
    <w:r w:rsidRPr="00A63803">
      <w:rPr>
        <w:rFonts w:ascii="Arial" w:hAnsi="Arial" w:cs="Arial"/>
        <w:sz w:val="20"/>
      </w:rPr>
      <w:instrText xml:space="preserve"> PAGE   \* MERGEFORMAT </w:instrText>
    </w:r>
    <w:r w:rsidR="00697BA6" w:rsidRPr="00A63803">
      <w:rPr>
        <w:rFonts w:ascii="Arial" w:hAnsi="Arial" w:cs="Arial"/>
        <w:sz w:val="20"/>
      </w:rPr>
      <w:fldChar w:fldCharType="separate"/>
    </w:r>
    <w:r>
      <w:rPr>
        <w:rFonts w:ascii="Arial" w:hAnsi="Arial" w:cs="Arial"/>
        <w:noProof/>
        <w:sz w:val="20"/>
      </w:rPr>
      <w:t>4</w:t>
    </w:r>
    <w:r w:rsidR="00697BA6" w:rsidRPr="00A63803">
      <w:rPr>
        <w:rFonts w:ascii="Arial" w:hAnsi="Arial" w:cs="Arial"/>
        <w:sz w:val="20"/>
      </w:rPr>
      <w:fldChar w:fldCharType="end"/>
    </w:r>
    <w:r w:rsidRPr="00A63803">
      <w:rPr>
        <w:rFonts w:ascii="Arial" w:hAnsi="Arial" w:cs="Arial"/>
        <w:sz w:val="20"/>
      </w:rPr>
      <w:tab/>
    </w:r>
    <w:r>
      <w:rPr>
        <w:rFonts w:ascii="Arial" w:hAnsi="Arial" w:cs="Arial"/>
        <w:sz w:val="20"/>
      </w:rPr>
      <w:t xml:space="preserve">               </w:t>
    </w:r>
    <w:r w:rsidRPr="00A63803">
      <w:rPr>
        <w:rFonts w:ascii="Arial" w:hAnsi="Arial" w:cs="Arial"/>
        <w:sz w:val="20"/>
      </w:rPr>
      <w:t>UPDATE DRAFT 1 – October 2012</w:t>
    </w:r>
  </w:p>
  <w:p w:rsidR="00D6426E" w:rsidRDefault="00D6426E" w:rsidP="00D6426E">
    <w:pPr>
      <w:keepNext/>
      <w:keepLines/>
      <w:tabs>
        <w:tab w:val="right" w:pos="9340"/>
      </w:tabs>
      <w:rPr>
        <w:rFonts w:ascii="Arial" w:hAnsi="Arial" w:cs="Arial"/>
        <w:color w:val="DDDDDD"/>
        <w:spacing w:val="-8"/>
        <w:w w:val="105"/>
        <w:sz w:val="20"/>
        <w:szCs w:val="20"/>
      </w:rPr>
    </w:pPr>
  </w:p>
  <w:p w:rsidR="00087683" w:rsidRDefault="000876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704587"/>
      <w:docPartObj>
        <w:docPartGallery w:val="Page Numbers (Bottom of Page)"/>
        <w:docPartUnique/>
      </w:docPartObj>
    </w:sdtPr>
    <w:sdtEndPr/>
    <w:sdtContent>
      <w:sdt>
        <w:sdtPr>
          <w:id w:val="-1635702036"/>
          <w:docPartObj>
            <w:docPartGallery w:val="Page Numbers (Top of Page)"/>
            <w:docPartUnique/>
          </w:docPartObj>
        </w:sdtPr>
        <w:sdtEndPr/>
        <w:sdtContent>
          <w:p w:rsidR="00835537" w:rsidRDefault="00835537">
            <w:pPr>
              <w:pStyle w:val="Footer"/>
              <w:jc w:val="right"/>
            </w:pPr>
            <w:r>
              <w:t xml:space="preserve">Page </w:t>
            </w:r>
            <w:r>
              <w:rPr>
                <w:b/>
                <w:bCs/>
              </w:rPr>
              <w:fldChar w:fldCharType="begin"/>
            </w:r>
            <w:r>
              <w:rPr>
                <w:b/>
                <w:bCs/>
              </w:rPr>
              <w:instrText xml:space="preserve"> PAGE </w:instrText>
            </w:r>
            <w:r>
              <w:rPr>
                <w:b/>
                <w:bCs/>
              </w:rPr>
              <w:fldChar w:fldCharType="separate"/>
            </w:r>
            <w:r w:rsidR="003414A2">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414A2">
              <w:rPr>
                <w:b/>
                <w:bCs/>
                <w:noProof/>
              </w:rPr>
              <w:t>10</w:t>
            </w:r>
            <w:r>
              <w:rPr>
                <w:b/>
                <w:bCs/>
              </w:rPr>
              <w:fldChar w:fldCharType="end"/>
            </w:r>
          </w:p>
        </w:sdtContent>
      </w:sdt>
    </w:sdtContent>
  </w:sdt>
  <w:p w:rsidR="00087683" w:rsidRDefault="000876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874745"/>
      <w:docPartObj>
        <w:docPartGallery w:val="Page Numbers (Bottom of Page)"/>
        <w:docPartUnique/>
      </w:docPartObj>
    </w:sdtPr>
    <w:sdtEndPr/>
    <w:sdtContent>
      <w:sdt>
        <w:sdtPr>
          <w:id w:val="860082579"/>
          <w:docPartObj>
            <w:docPartGallery w:val="Page Numbers (Top of Page)"/>
            <w:docPartUnique/>
          </w:docPartObj>
        </w:sdtPr>
        <w:sdtEndPr/>
        <w:sdtContent>
          <w:p w:rsidR="00835537" w:rsidRDefault="00835537">
            <w:pPr>
              <w:pStyle w:val="Footer"/>
              <w:jc w:val="right"/>
            </w:pPr>
            <w:r>
              <w:t xml:space="preserve">Page </w:t>
            </w:r>
            <w:r>
              <w:rPr>
                <w:b/>
                <w:bCs/>
              </w:rPr>
              <w:fldChar w:fldCharType="begin"/>
            </w:r>
            <w:r>
              <w:rPr>
                <w:b/>
                <w:bCs/>
              </w:rPr>
              <w:instrText xml:space="preserve"> PAGE </w:instrText>
            </w:r>
            <w:r>
              <w:rPr>
                <w:b/>
                <w:bCs/>
              </w:rPr>
              <w:fldChar w:fldCharType="separate"/>
            </w:r>
            <w:r w:rsidR="003414A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414A2">
              <w:rPr>
                <w:b/>
                <w:bCs/>
                <w:noProof/>
              </w:rPr>
              <w:t>10</w:t>
            </w:r>
            <w:r>
              <w:rPr>
                <w:b/>
                <w:bCs/>
              </w:rPr>
              <w:fldChar w:fldCharType="end"/>
            </w:r>
          </w:p>
        </w:sdtContent>
      </w:sdt>
    </w:sdtContent>
  </w:sdt>
  <w:p w:rsidR="00087683" w:rsidRDefault="00087683" w:rsidP="00E27E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06" w:rsidRDefault="007C2706">
      <w:r>
        <w:separator/>
      </w:r>
    </w:p>
  </w:footnote>
  <w:footnote w:type="continuationSeparator" w:id="0">
    <w:p w:rsidR="007C2706" w:rsidRDefault="007C2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966" w:rsidRDefault="00452966" w:rsidP="005E08AC">
    <w:pPr>
      <w:keepNext/>
      <w:keepLines/>
      <w:tabs>
        <w:tab w:val="left" w:pos="6663"/>
        <w:tab w:val="left" w:pos="8276"/>
      </w:tabs>
      <w:jc w:val="right"/>
      <w:rPr>
        <w:rFonts w:ascii="Arial" w:hAnsi="Arial" w:cs="Arial"/>
      </w:rPr>
    </w:pPr>
    <w:r>
      <w:tab/>
    </w:r>
  </w:p>
  <w:p w:rsidR="00087683" w:rsidRDefault="000876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D3839"/>
    <w:multiLevelType w:val="hybridMultilevel"/>
    <w:tmpl w:val="9D540774"/>
    <w:lvl w:ilvl="0" w:tplc="94D2A6A6">
      <w:start w:val="1"/>
      <w:numFmt w:val="lowerLetter"/>
      <w:lvlText w:val="(%1)"/>
      <w:lvlJc w:val="left"/>
      <w:pPr>
        <w:ind w:left="840" w:hanging="42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95C02"/>
    <w:multiLevelType w:val="multilevel"/>
    <w:tmpl w:val="1324BA86"/>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pStyle w:val="Level8"/>
      <w:lvlText w:val="(not defined)"/>
      <w:lvlJc w:val="left"/>
      <w:pPr>
        <w:tabs>
          <w:tab w:val="num" w:pos="0"/>
        </w:tabs>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pPr>
      <w:rPr>
        <w:rFonts w:ascii="Arial" w:hAnsi="Arial" w:cs="Arial" w:hint="default"/>
        <w:b w:val="0"/>
        <w:bCs w:val="0"/>
        <w:i w:val="0"/>
        <w:iCs w:val="0"/>
        <w:color w:val="auto"/>
        <w:sz w:val="21"/>
        <w:szCs w:val="21"/>
        <w:u w:val="none"/>
      </w:rPr>
    </w:lvl>
  </w:abstractNum>
  <w:abstractNum w:abstractNumId="2" w15:restartNumberingAfterBreak="0">
    <w:nsid w:val="1C9C3D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 w15:restartNumberingAfterBreak="0">
    <w:nsid w:val="25247CD6"/>
    <w:multiLevelType w:val="hybridMultilevel"/>
    <w:tmpl w:val="D2CEA184"/>
    <w:lvl w:ilvl="0" w:tplc="C5968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2A28A0"/>
    <w:multiLevelType w:val="hybridMultilevel"/>
    <w:tmpl w:val="6B6A3A1E"/>
    <w:lvl w:ilvl="0" w:tplc="3C7494CE">
      <w:start w:val="1"/>
      <w:numFmt w:val="lowerLetter"/>
      <w:lvlText w:val="(%1)"/>
      <w:lvlJc w:val="left"/>
      <w:pPr>
        <w:ind w:left="8926" w:hanging="42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3201FB"/>
    <w:multiLevelType w:val="hybridMultilevel"/>
    <w:tmpl w:val="37E2622C"/>
    <w:lvl w:ilvl="0" w:tplc="6C26483C">
      <w:start w:val="1"/>
      <w:numFmt w:val="lowerLetter"/>
      <w:lvlText w:val="(%1)"/>
      <w:lvlJc w:val="left"/>
      <w:pPr>
        <w:ind w:left="1080" w:hanging="360"/>
      </w:pPr>
      <w:rPr>
        <w:rFonts w:ascii="Arial" w:hAnsi="Arial" w:hint="default"/>
        <w:b w:val="0"/>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2201DE"/>
    <w:multiLevelType w:val="hybridMultilevel"/>
    <w:tmpl w:val="8AB27434"/>
    <w:lvl w:ilvl="0" w:tplc="94D2A6A6">
      <w:start w:val="1"/>
      <w:numFmt w:val="lowerLetter"/>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2A0D25"/>
    <w:multiLevelType w:val="hybridMultilevel"/>
    <w:tmpl w:val="EABAA252"/>
    <w:lvl w:ilvl="0" w:tplc="B9EAC744">
      <w:start w:val="1"/>
      <w:numFmt w:val="lowerLetter"/>
      <w:lvlText w:val="(%1)"/>
      <w:lvlJc w:val="left"/>
      <w:pPr>
        <w:ind w:left="114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E81162"/>
    <w:multiLevelType w:val="hybridMultilevel"/>
    <w:tmpl w:val="229651F4"/>
    <w:lvl w:ilvl="0" w:tplc="6C26483C">
      <w:start w:val="1"/>
      <w:numFmt w:val="lowerLetter"/>
      <w:lvlText w:val="(%1)"/>
      <w:lvlJc w:val="left"/>
      <w:pPr>
        <w:ind w:left="1004" w:hanging="360"/>
      </w:pPr>
      <w:rPr>
        <w:rFonts w:ascii="Arial" w:hAnsi="Arial" w:hint="default"/>
        <w:b w:val="0"/>
        <w:i w:val="0"/>
        <w:sz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4CDD0366"/>
    <w:multiLevelType w:val="hybridMultilevel"/>
    <w:tmpl w:val="1AE2DAAA"/>
    <w:lvl w:ilvl="0" w:tplc="B9EAC7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3E0FB6"/>
    <w:multiLevelType w:val="hybridMultilevel"/>
    <w:tmpl w:val="D10E9D8C"/>
    <w:lvl w:ilvl="0" w:tplc="6C26483C">
      <w:start w:val="1"/>
      <w:numFmt w:val="lowerLetter"/>
      <w:lvlText w:val="(%1)"/>
      <w:lvlJc w:val="left"/>
      <w:pPr>
        <w:ind w:left="1080" w:hanging="360"/>
      </w:pPr>
      <w:rPr>
        <w:rFonts w:ascii="Arial" w:hAnsi="Arial" w:hint="default"/>
        <w:b w:val="0"/>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9B2921"/>
    <w:multiLevelType w:val="hybridMultilevel"/>
    <w:tmpl w:val="45B2265E"/>
    <w:lvl w:ilvl="0" w:tplc="94D2A6A6">
      <w:start w:val="1"/>
      <w:numFmt w:val="lowerLetter"/>
      <w:lvlText w:val="(%1)"/>
      <w:lvlJc w:val="left"/>
      <w:pPr>
        <w:ind w:left="1429" w:hanging="360"/>
      </w:pPr>
      <w:rPr>
        <w:rFonts w:ascii="Arial" w:hAnsi="Arial" w:hint="default"/>
        <w:b w:val="0"/>
        <w:i w:val="0"/>
        <w:sz w:val="24"/>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53FC2AF8"/>
    <w:multiLevelType w:val="multilevel"/>
    <w:tmpl w:val="C166EA22"/>
    <w:lvl w:ilvl="0">
      <w:start w:val="1"/>
      <w:numFmt w:val="decimal"/>
      <w:pStyle w:val="Subtitle"/>
      <w:lvlText w:val="%1."/>
      <w:lvlJc w:val="left"/>
      <w:pPr>
        <w:ind w:left="360" w:hanging="360"/>
      </w:pPr>
      <w:rPr>
        <w:b/>
      </w:rPr>
    </w:lvl>
    <w:lvl w:ilvl="1">
      <w:start w:val="1"/>
      <w:numFmt w:val="decimal"/>
      <w:pStyle w:val="Title"/>
      <w:lvlText w:val="%1.%2."/>
      <w:lvlJc w:val="left"/>
      <w:pPr>
        <w:ind w:left="792" w:hanging="432"/>
      </w:pPr>
      <w:rPr>
        <w:b w:val="0"/>
      </w:rPr>
    </w:lvl>
    <w:lvl w:ilvl="2">
      <w:start w:val="1"/>
      <w:numFmt w:val="decimal"/>
      <w:pStyle w:val="NoSpacing"/>
      <w:lvlText w:val="%1.%2.%3."/>
      <w:lvlJc w:val="left"/>
      <w:pPr>
        <w:ind w:left="1224" w:hanging="504"/>
      </w:pPr>
      <w:rPr>
        <w:b w:val="0"/>
      </w:rPr>
    </w:lvl>
    <w:lvl w:ilvl="3">
      <w:start w:val="1"/>
      <w:numFmt w:val="lowerLetter"/>
      <w:pStyle w:val="Quote"/>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2B345E"/>
    <w:multiLevelType w:val="hybridMultilevel"/>
    <w:tmpl w:val="856CDF8E"/>
    <w:lvl w:ilvl="0" w:tplc="6C26483C">
      <w:start w:val="1"/>
      <w:numFmt w:val="lowerLetter"/>
      <w:lvlText w:val="(%1)"/>
      <w:lvlJc w:val="left"/>
      <w:pPr>
        <w:ind w:left="720" w:hanging="360"/>
      </w:pPr>
      <w:rPr>
        <w:rFonts w:ascii="Arial" w:hAnsi="Arial"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F429C0"/>
    <w:multiLevelType w:val="hybridMultilevel"/>
    <w:tmpl w:val="A5D090E8"/>
    <w:lvl w:ilvl="0" w:tplc="4B2EA54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AC44B61"/>
    <w:multiLevelType w:val="hybridMultilevel"/>
    <w:tmpl w:val="19BC9EA2"/>
    <w:lvl w:ilvl="0" w:tplc="B9EAC74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B4651EA"/>
    <w:multiLevelType w:val="hybridMultilevel"/>
    <w:tmpl w:val="8EFE3C5E"/>
    <w:lvl w:ilvl="0" w:tplc="6C26483C">
      <w:start w:val="1"/>
      <w:numFmt w:val="lowerLetter"/>
      <w:lvlText w:val="(%1)"/>
      <w:lvlJc w:val="left"/>
      <w:pPr>
        <w:ind w:left="1080" w:hanging="360"/>
      </w:pPr>
      <w:rPr>
        <w:rFonts w:ascii="Arial" w:hAnsi="Arial" w:hint="default"/>
        <w:b w:val="0"/>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4F0C0A"/>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46606B"/>
    <w:multiLevelType w:val="multilevel"/>
    <w:tmpl w:val="F4B2F0F0"/>
    <w:lvl w:ilvl="0">
      <w:start w:val="1"/>
      <w:numFmt w:val="decimal"/>
      <w:pStyle w:val="NO"/>
      <w:lvlText w:val="%1"/>
      <w:lvlJc w:val="left"/>
      <w:pPr>
        <w:tabs>
          <w:tab w:val="num" w:pos="397"/>
        </w:tabs>
        <w:ind w:left="397" w:hanging="397"/>
      </w:pPr>
      <w:rPr>
        <w:rFonts w:ascii="Tahoma" w:hAnsi="Tahoma" w:hint="default"/>
        <w:b w:val="0"/>
        <w:i w:val="0"/>
        <w:sz w:val="22"/>
      </w:rPr>
    </w:lvl>
    <w:lvl w:ilvl="1">
      <w:start w:val="1"/>
      <w:numFmt w:val="decimal"/>
      <w:pStyle w:val="NO2"/>
      <w:lvlText w:val="%1.%2"/>
      <w:lvlJc w:val="left"/>
      <w:pPr>
        <w:tabs>
          <w:tab w:val="num" w:pos="964"/>
        </w:tabs>
        <w:ind w:left="964" w:hanging="964"/>
      </w:pPr>
      <w:rPr>
        <w:rFonts w:ascii="Tahoma" w:hAnsi="Tahom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3"/>
      <w:lvlText w:val="%1.%2.%3"/>
      <w:lvlJc w:val="left"/>
      <w:pPr>
        <w:tabs>
          <w:tab w:val="num" w:pos="964"/>
        </w:tabs>
        <w:ind w:left="964" w:hanging="964"/>
      </w:pPr>
      <w:rPr>
        <w:rFonts w:ascii="Tahoma" w:hAnsi="Tahom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00614CA"/>
    <w:multiLevelType w:val="hybridMultilevel"/>
    <w:tmpl w:val="66D0A1AE"/>
    <w:lvl w:ilvl="0" w:tplc="94D2A6A6">
      <w:start w:val="1"/>
      <w:numFmt w:val="lowerLetter"/>
      <w:lvlText w:val="(%1)"/>
      <w:lvlJc w:val="left"/>
      <w:pPr>
        <w:ind w:left="1429" w:hanging="360"/>
      </w:pPr>
      <w:rPr>
        <w:rFonts w:ascii="Arial" w:hAnsi="Arial" w:hint="default"/>
        <w:b w:val="0"/>
        <w:i w:val="0"/>
        <w:sz w:val="24"/>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613A42D4"/>
    <w:multiLevelType w:val="hybridMultilevel"/>
    <w:tmpl w:val="12A23622"/>
    <w:lvl w:ilvl="0" w:tplc="FBEAEA82">
      <w:start w:val="1"/>
      <w:numFmt w:val="decimal"/>
      <w:lvlText w:val="%1"/>
      <w:lvlJc w:val="left"/>
      <w:pPr>
        <w:ind w:left="1212" w:hanging="8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3A0208"/>
    <w:multiLevelType w:val="multilevel"/>
    <w:tmpl w:val="3FD64804"/>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4575D5"/>
    <w:multiLevelType w:val="hybridMultilevel"/>
    <w:tmpl w:val="9CC000C2"/>
    <w:lvl w:ilvl="0" w:tplc="B9EAC744">
      <w:start w:val="1"/>
      <w:numFmt w:val="lowerLetter"/>
      <w:lvlText w:val="(%1)"/>
      <w:lvlJc w:val="left"/>
      <w:pPr>
        <w:ind w:left="114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DD285D"/>
    <w:multiLevelType w:val="hybridMultilevel"/>
    <w:tmpl w:val="B1720260"/>
    <w:lvl w:ilvl="0" w:tplc="6C26483C">
      <w:start w:val="1"/>
      <w:numFmt w:val="lowerLetter"/>
      <w:lvlText w:val="(%1)"/>
      <w:lvlJc w:val="left"/>
      <w:pPr>
        <w:ind w:left="36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3E4874"/>
    <w:multiLevelType w:val="hybridMultilevel"/>
    <w:tmpl w:val="89B4526C"/>
    <w:lvl w:ilvl="0" w:tplc="88940E5A">
      <w:start w:val="1"/>
      <w:numFmt w:val="lowerLetter"/>
      <w:lvlText w:val="(%1)"/>
      <w:lvlJc w:val="left"/>
      <w:pPr>
        <w:ind w:left="720" w:hanging="360"/>
      </w:pPr>
      <w:rPr>
        <w:rFonts w:ascii="Arial" w:hAnsi="Arial" w:hint="default"/>
        <w:b w:val="0"/>
        <w:i w:val="0"/>
        <w:snapToGrid/>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86E3B"/>
    <w:multiLevelType w:val="hybridMultilevel"/>
    <w:tmpl w:val="283A9B4C"/>
    <w:lvl w:ilvl="0" w:tplc="6C26483C">
      <w:start w:val="1"/>
      <w:numFmt w:val="lowerLetter"/>
      <w:lvlText w:val="(%1)"/>
      <w:lvlJc w:val="left"/>
      <w:pPr>
        <w:ind w:left="1080" w:hanging="360"/>
      </w:pPr>
      <w:rPr>
        <w:rFonts w:ascii="Arial" w:hAnsi="Arial" w:hint="default"/>
        <w:b w:val="0"/>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8F47EAA"/>
    <w:multiLevelType w:val="hybridMultilevel"/>
    <w:tmpl w:val="0FCEB68E"/>
    <w:lvl w:ilvl="0" w:tplc="B9EAC7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066518"/>
    <w:multiLevelType w:val="hybridMultilevel"/>
    <w:tmpl w:val="2D848E40"/>
    <w:lvl w:ilvl="0" w:tplc="6C26483C">
      <w:start w:val="1"/>
      <w:numFmt w:val="lowerLetter"/>
      <w:lvlText w:val="(%1)"/>
      <w:lvlJc w:val="left"/>
      <w:pPr>
        <w:ind w:left="720" w:hanging="360"/>
      </w:pPr>
      <w:rPr>
        <w:rFonts w:ascii="Arial" w:hAnsi="Arial"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F226D6"/>
    <w:multiLevelType w:val="hybridMultilevel"/>
    <w:tmpl w:val="3AAEB990"/>
    <w:lvl w:ilvl="0" w:tplc="08090001">
      <w:start w:val="1"/>
      <w:numFmt w:val="bullet"/>
      <w:lvlText w:val=""/>
      <w:lvlJc w:val="left"/>
      <w:pPr>
        <w:ind w:left="1080" w:hanging="360"/>
      </w:pPr>
      <w:rPr>
        <w:rFonts w:ascii="Symbol" w:hAnsi="Symbol" w:hint="default"/>
        <w:b w:val="0"/>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17"/>
  </w:num>
  <w:num w:numId="4">
    <w:abstractNumId w:val="12"/>
  </w:num>
  <w:num w:numId="5">
    <w:abstractNumId w:val="20"/>
  </w:num>
  <w:num w:numId="6">
    <w:abstractNumId w:val="19"/>
  </w:num>
  <w:num w:numId="7">
    <w:abstractNumId w:val="6"/>
  </w:num>
  <w:num w:numId="8">
    <w:abstractNumId w:val="28"/>
  </w:num>
  <w:num w:numId="9">
    <w:abstractNumId w:val="11"/>
  </w:num>
  <w:num w:numId="10">
    <w:abstractNumId w:val="3"/>
  </w:num>
  <w:num w:numId="11">
    <w:abstractNumId w:val="9"/>
  </w:num>
  <w:num w:numId="12">
    <w:abstractNumId w:val="18"/>
  </w:num>
  <w:num w:numId="13">
    <w:abstractNumId w:val="24"/>
  </w:num>
  <w:num w:numId="14">
    <w:abstractNumId w:val="23"/>
  </w:num>
  <w:num w:numId="15">
    <w:abstractNumId w:val="4"/>
  </w:num>
  <w:num w:numId="16">
    <w:abstractNumId w:val="0"/>
  </w:num>
  <w:num w:numId="17">
    <w:abstractNumId w:val="7"/>
  </w:num>
  <w:num w:numId="18">
    <w:abstractNumId w:val="27"/>
  </w:num>
  <w:num w:numId="19">
    <w:abstractNumId w:val="15"/>
  </w:num>
  <w:num w:numId="20">
    <w:abstractNumId w:val="25"/>
  </w:num>
  <w:num w:numId="21">
    <w:abstractNumId w:val="21"/>
  </w:num>
  <w:num w:numId="22">
    <w:abstractNumId w:val="16"/>
  </w:num>
  <w:num w:numId="23">
    <w:abstractNumId w:val="13"/>
  </w:num>
  <w:num w:numId="24">
    <w:abstractNumId w:val="5"/>
  </w:num>
  <w:num w:numId="25">
    <w:abstractNumId w:val="8"/>
  </w:num>
  <w:num w:numId="26">
    <w:abstractNumId w:val="26"/>
  </w:num>
  <w:num w:numId="27">
    <w:abstractNumId w:val="10"/>
  </w:num>
  <w:num w:numId="28">
    <w:abstractNumId w:val="14"/>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A4"/>
    <w:rsid w:val="0000616A"/>
    <w:rsid w:val="00011981"/>
    <w:rsid w:val="00023AA5"/>
    <w:rsid w:val="00037920"/>
    <w:rsid w:val="000566CB"/>
    <w:rsid w:val="000609FB"/>
    <w:rsid w:val="00061961"/>
    <w:rsid w:val="00062505"/>
    <w:rsid w:val="000652E4"/>
    <w:rsid w:val="00072E3F"/>
    <w:rsid w:val="00087683"/>
    <w:rsid w:val="0009778A"/>
    <w:rsid w:val="000A035E"/>
    <w:rsid w:val="000A61C0"/>
    <w:rsid w:val="000A6C56"/>
    <w:rsid w:val="000C3122"/>
    <w:rsid w:val="000C5DB0"/>
    <w:rsid w:val="000C67D2"/>
    <w:rsid w:val="000F2484"/>
    <w:rsid w:val="000F54BC"/>
    <w:rsid w:val="001141E4"/>
    <w:rsid w:val="00114A28"/>
    <w:rsid w:val="00116544"/>
    <w:rsid w:val="001315C1"/>
    <w:rsid w:val="00131EAA"/>
    <w:rsid w:val="0013288B"/>
    <w:rsid w:val="001366BB"/>
    <w:rsid w:val="00136978"/>
    <w:rsid w:val="00160B7E"/>
    <w:rsid w:val="001615B3"/>
    <w:rsid w:val="001635F5"/>
    <w:rsid w:val="00170AC7"/>
    <w:rsid w:val="00186BF8"/>
    <w:rsid w:val="00187EC9"/>
    <w:rsid w:val="00194775"/>
    <w:rsid w:val="001A4866"/>
    <w:rsid w:val="001C611E"/>
    <w:rsid w:val="001C7A06"/>
    <w:rsid w:val="001D6F14"/>
    <w:rsid w:val="001E17BF"/>
    <w:rsid w:val="001E4A13"/>
    <w:rsid w:val="001F1F1D"/>
    <w:rsid w:val="00205BF2"/>
    <w:rsid w:val="00206076"/>
    <w:rsid w:val="002103A1"/>
    <w:rsid w:val="00212BF9"/>
    <w:rsid w:val="00222C5A"/>
    <w:rsid w:val="00222CE5"/>
    <w:rsid w:val="00227A06"/>
    <w:rsid w:val="00234F30"/>
    <w:rsid w:val="00272712"/>
    <w:rsid w:val="00274FBF"/>
    <w:rsid w:val="00286BCF"/>
    <w:rsid w:val="0029217C"/>
    <w:rsid w:val="002A341A"/>
    <w:rsid w:val="002A5248"/>
    <w:rsid w:val="002B0207"/>
    <w:rsid w:val="002D551F"/>
    <w:rsid w:val="002D5DFB"/>
    <w:rsid w:val="002E5600"/>
    <w:rsid w:val="0031361E"/>
    <w:rsid w:val="00313F16"/>
    <w:rsid w:val="0033071A"/>
    <w:rsid w:val="00332430"/>
    <w:rsid w:val="00334582"/>
    <w:rsid w:val="003414A2"/>
    <w:rsid w:val="003453DA"/>
    <w:rsid w:val="00347DAC"/>
    <w:rsid w:val="003578CD"/>
    <w:rsid w:val="00364DE7"/>
    <w:rsid w:val="00372EB0"/>
    <w:rsid w:val="003765B6"/>
    <w:rsid w:val="00381AAA"/>
    <w:rsid w:val="003877A6"/>
    <w:rsid w:val="0039241F"/>
    <w:rsid w:val="00396C51"/>
    <w:rsid w:val="003B04B3"/>
    <w:rsid w:val="003B43BB"/>
    <w:rsid w:val="003C3B8F"/>
    <w:rsid w:val="003C4223"/>
    <w:rsid w:val="00401F9C"/>
    <w:rsid w:val="00406178"/>
    <w:rsid w:val="00407FD7"/>
    <w:rsid w:val="0041140C"/>
    <w:rsid w:val="00422052"/>
    <w:rsid w:val="00425EA2"/>
    <w:rsid w:val="00452966"/>
    <w:rsid w:val="00454D14"/>
    <w:rsid w:val="004706B6"/>
    <w:rsid w:val="00482848"/>
    <w:rsid w:val="00491D0B"/>
    <w:rsid w:val="0049243D"/>
    <w:rsid w:val="00497FD4"/>
    <w:rsid w:val="004A03C8"/>
    <w:rsid w:val="004A369A"/>
    <w:rsid w:val="004A3AD5"/>
    <w:rsid w:val="004B1C6D"/>
    <w:rsid w:val="004B25FF"/>
    <w:rsid w:val="004B5BF4"/>
    <w:rsid w:val="004D50F7"/>
    <w:rsid w:val="004D74BE"/>
    <w:rsid w:val="004E2CAC"/>
    <w:rsid w:val="004E4D77"/>
    <w:rsid w:val="004F0912"/>
    <w:rsid w:val="004F0C5B"/>
    <w:rsid w:val="004F1C53"/>
    <w:rsid w:val="00510F06"/>
    <w:rsid w:val="00514D0E"/>
    <w:rsid w:val="00523347"/>
    <w:rsid w:val="00540098"/>
    <w:rsid w:val="005573F8"/>
    <w:rsid w:val="005608B2"/>
    <w:rsid w:val="0056465B"/>
    <w:rsid w:val="005810CC"/>
    <w:rsid w:val="00584488"/>
    <w:rsid w:val="00593C8F"/>
    <w:rsid w:val="00597970"/>
    <w:rsid w:val="005A0871"/>
    <w:rsid w:val="005B1563"/>
    <w:rsid w:val="005B5A6C"/>
    <w:rsid w:val="005D53E5"/>
    <w:rsid w:val="005E08AC"/>
    <w:rsid w:val="005E1B13"/>
    <w:rsid w:val="005E473E"/>
    <w:rsid w:val="005E4BF0"/>
    <w:rsid w:val="00602D15"/>
    <w:rsid w:val="00603B17"/>
    <w:rsid w:val="00612F46"/>
    <w:rsid w:val="00616EFF"/>
    <w:rsid w:val="0062171F"/>
    <w:rsid w:val="0062622D"/>
    <w:rsid w:val="00627086"/>
    <w:rsid w:val="00647CFC"/>
    <w:rsid w:val="006525E9"/>
    <w:rsid w:val="00660EF9"/>
    <w:rsid w:val="00662E85"/>
    <w:rsid w:val="006657F2"/>
    <w:rsid w:val="0066637D"/>
    <w:rsid w:val="00695CD1"/>
    <w:rsid w:val="00697BA6"/>
    <w:rsid w:val="006B0C73"/>
    <w:rsid w:val="006B355C"/>
    <w:rsid w:val="006B53D1"/>
    <w:rsid w:val="006B7BFE"/>
    <w:rsid w:val="006C5C24"/>
    <w:rsid w:val="006D1BE0"/>
    <w:rsid w:val="006D3B37"/>
    <w:rsid w:val="006E34DE"/>
    <w:rsid w:val="006F1E79"/>
    <w:rsid w:val="006F3AAC"/>
    <w:rsid w:val="007003EA"/>
    <w:rsid w:val="00700C5E"/>
    <w:rsid w:val="00712DB3"/>
    <w:rsid w:val="0072027D"/>
    <w:rsid w:val="00725874"/>
    <w:rsid w:val="00730AE6"/>
    <w:rsid w:val="0073686A"/>
    <w:rsid w:val="00744EA0"/>
    <w:rsid w:val="00746945"/>
    <w:rsid w:val="00761011"/>
    <w:rsid w:val="007644FC"/>
    <w:rsid w:val="00780308"/>
    <w:rsid w:val="0078201C"/>
    <w:rsid w:val="0078238F"/>
    <w:rsid w:val="00787122"/>
    <w:rsid w:val="007A0754"/>
    <w:rsid w:val="007C2706"/>
    <w:rsid w:val="007E2B0E"/>
    <w:rsid w:val="007E5CFF"/>
    <w:rsid w:val="007F6788"/>
    <w:rsid w:val="00803736"/>
    <w:rsid w:val="0080427A"/>
    <w:rsid w:val="00825024"/>
    <w:rsid w:val="00826C90"/>
    <w:rsid w:val="00832939"/>
    <w:rsid w:val="00835537"/>
    <w:rsid w:val="00835EE9"/>
    <w:rsid w:val="00842D1F"/>
    <w:rsid w:val="008466AC"/>
    <w:rsid w:val="00847CAC"/>
    <w:rsid w:val="00863EE2"/>
    <w:rsid w:val="00870C65"/>
    <w:rsid w:val="00876E4F"/>
    <w:rsid w:val="00877811"/>
    <w:rsid w:val="00894E8C"/>
    <w:rsid w:val="008A0CAC"/>
    <w:rsid w:val="008B57C8"/>
    <w:rsid w:val="008B792B"/>
    <w:rsid w:val="008B7D7D"/>
    <w:rsid w:val="008E26C2"/>
    <w:rsid w:val="008F58EF"/>
    <w:rsid w:val="00925AA3"/>
    <w:rsid w:val="00927D94"/>
    <w:rsid w:val="009323B2"/>
    <w:rsid w:val="009445B5"/>
    <w:rsid w:val="009461EB"/>
    <w:rsid w:val="009522A1"/>
    <w:rsid w:val="00962DF5"/>
    <w:rsid w:val="00966F49"/>
    <w:rsid w:val="009802E1"/>
    <w:rsid w:val="0098656A"/>
    <w:rsid w:val="009A36C4"/>
    <w:rsid w:val="009A4E46"/>
    <w:rsid w:val="009A5865"/>
    <w:rsid w:val="009A5DD8"/>
    <w:rsid w:val="009B1078"/>
    <w:rsid w:val="009B6925"/>
    <w:rsid w:val="009C68E8"/>
    <w:rsid w:val="009F7F99"/>
    <w:rsid w:val="00A005DF"/>
    <w:rsid w:val="00A11E63"/>
    <w:rsid w:val="00A133FC"/>
    <w:rsid w:val="00A329D1"/>
    <w:rsid w:val="00A36520"/>
    <w:rsid w:val="00A42E83"/>
    <w:rsid w:val="00A5327F"/>
    <w:rsid w:val="00A53E23"/>
    <w:rsid w:val="00A61314"/>
    <w:rsid w:val="00A63803"/>
    <w:rsid w:val="00A655BE"/>
    <w:rsid w:val="00A705B9"/>
    <w:rsid w:val="00A737FC"/>
    <w:rsid w:val="00A818F4"/>
    <w:rsid w:val="00AA22F2"/>
    <w:rsid w:val="00AA606F"/>
    <w:rsid w:val="00AB254E"/>
    <w:rsid w:val="00AB7CCF"/>
    <w:rsid w:val="00AD124F"/>
    <w:rsid w:val="00AD280C"/>
    <w:rsid w:val="00AE4435"/>
    <w:rsid w:val="00AF2D50"/>
    <w:rsid w:val="00B17764"/>
    <w:rsid w:val="00B17C2C"/>
    <w:rsid w:val="00B25726"/>
    <w:rsid w:val="00B26ED9"/>
    <w:rsid w:val="00B324D7"/>
    <w:rsid w:val="00B35B48"/>
    <w:rsid w:val="00B46774"/>
    <w:rsid w:val="00B54ECB"/>
    <w:rsid w:val="00B56CC1"/>
    <w:rsid w:val="00B60903"/>
    <w:rsid w:val="00B7214D"/>
    <w:rsid w:val="00B83AD8"/>
    <w:rsid w:val="00BA4C2B"/>
    <w:rsid w:val="00BB2A59"/>
    <w:rsid w:val="00BB6F7C"/>
    <w:rsid w:val="00BC4D35"/>
    <w:rsid w:val="00BE00C3"/>
    <w:rsid w:val="00BE2053"/>
    <w:rsid w:val="00BF4AEE"/>
    <w:rsid w:val="00C01497"/>
    <w:rsid w:val="00C04CC0"/>
    <w:rsid w:val="00C109F4"/>
    <w:rsid w:val="00C21000"/>
    <w:rsid w:val="00C219B2"/>
    <w:rsid w:val="00C26FF0"/>
    <w:rsid w:val="00C270F4"/>
    <w:rsid w:val="00C3002D"/>
    <w:rsid w:val="00C333A5"/>
    <w:rsid w:val="00C3551D"/>
    <w:rsid w:val="00C35F38"/>
    <w:rsid w:val="00C41CD0"/>
    <w:rsid w:val="00C51E44"/>
    <w:rsid w:val="00C61779"/>
    <w:rsid w:val="00C66132"/>
    <w:rsid w:val="00C712FF"/>
    <w:rsid w:val="00C82EBF"/>
    <w:rsid w:val="00C91F83"/>
    <w:rsid w:val="00C93C70"/>
    <w:rsid w:val="00C94618"/>
    <w:rsid w:val="00CB094D"/>
    <w:rsid w:val="00CC1DCD"/>
    <w:rsid w:val="00CE0187"/>
    <w:rsid w:val="00CF3A30"/>
    <w:rsid w:val="00D05EEE"/>
    <w:rsid w:val="00D10803"/>
    <w:rsid w:val="00D17A77"/>
    <w:rsid w:val="00D20D78"/>
    <w:rsid w:val="00D317DA"/>
    <w:rsid w:val="00D6426E"/>
    <w:rsid w:val="00D844B9"/>
    <w:rsid w:val="00D909A9"/>
    <w:rsid w:val="00D90FF4"/>
    <w:rsid w:val="00D93F20"/>
    <w:rsid w:val="00DA7AEC"/>
    <w:rsid w:val="00DB07AD"/>
    <w:rsid w:val="00DC3234"/>
    <w:rsid w:val="00DD3397"/>
    <w:rsid w:val="00DD4A4C"/>
    <w:rsid w:val="00DD54E7"/>
    <w:rsid w:val="00DE4EF0"/>
    <w:rsid w:val="00DE7456"/>
    <w:rsid w:val="00DF1983"/>
    <w:rsid w:val="00DF2241"/>
    <w:rsid w:val="00DF6D18"/>
    <w:rsid w:val="00DF74C7"/>
    <w:rsid w:val="00E27E36"/>
    <w:rsid w:val="00E30059"/>
    <w:rsid w:val="00E351B3"/>
    <w:rsid w:val="00E42D64"/>
    <w:rsid w:val="00E61CC7"/>
    <w:rsid w:val="00E66FFF"/>
    <w:rsid w:val="00E67C7A"/>
    <w:rsid w:val="00E80FE5"/>
    <w:rsid w:val="00E96792"/>
    <w:rsid w:val="00E97AE4"/>
    <w:rsid w:val="00EA205F"/>
    <w:rsid w:val="00EA2C53"/>
    <w:rsid w:val="00EA543E"/>
    <w:rsid w:val="00EA6F63"/>
    <w:rsid w:val="00EB58A5"/>
    <w:rsid w:val="00EB6D36"/>
    <w:rsid w:val="00EC1346"/>
    <w:rsid w:val="00EC2005"/>
    <w:rsid w:val="00EC5AEF"/>
    <w:rsid w:val="00EC690A"/>
    <w:rsid w:val="00ED23A4"/>
    <w:rsid w:val="00ED6301"/>
    <w:rsid w:val="00ED6CA2"/>
    <w:rsid w:val="00EE3784"/>
    <w:rsid w:val="00EE4E46"/>
    <w:rsid w:val="00EF142C"/>
    <w:rsid w:val="00F018A8"/>
    <w:rsid w:val="00F02B93"/>
    <w:rsid w:val="00F1137D"/>
    <w:rsid w:val="00F145F2"/>
    <w:rsid w:val="00F24FED"/>
    <w:rsid w:val="00F27149"/>
    <w:rsid w:val="00F42A1B"/>
    <w:rsid w:val="00F532A4"/>
    <w:rsid w:val="00F624BD"/>
    <w:rsid w:val="00F62DD1"/>
    <w:rsid w:val="00F65002"/>
    <w:rsid w:val="00F65345"/>
    <w:rsid w:val="00F72E41"/>
    <w:rsid w:val="00F77D52"/>
    <w:rsid w:val="00F92552"/>
    <w:rsid w:val="00F95F49"/>
    <w:rsid w:val="00FA5433"/>
    <w:rsid w:val="00FA5EE2"/>
    <w:rsid w:val="00FA5FC6"/>
    <w:rsid w:val="00FB1767"/>
    <w:rsid w:val="00FD17F6"/>
    <w:rsid w:val="00FE3324"/>
    <w:rsid w:val="00FF017B"/>
    <w:rsid w:val="00FF7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B9A3E3E-42C4-4F32-AA6E-F00D6223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346"/>
    <w:pPr>
      <w:widowControl w:val="0"/>
      <w:kinsoku w:val="0"/>
    </w:pPr>
    <w:rPr>
      <w:rFonts w:ascii="Times New Roman" w:hAnsi="Times New Roman"/>
      <w:sz w:val="24"/>
      <w:szCs w:val="24"/>
    </w:rPr>
  </w:style>
  <w:style w:type="paragraph" w:styleId="Heading1">
    <w:name w:val="heading 1"/>
    <w:basedOn w:val="Normal"/>
    <w:next w:val="Normal"/>
    <w:qFormat/>
    <w:rsid w:val="003578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F091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F0912"/>
    <w:pPr>
      <w:keepNext/>
      <w:spacing w:before="240" w:after="60"/>
      <w:outlineLvl w:val="2"/>
    </w:pPr>
    <w:rPr>
      <w:rFonts w:ascii="Arial" w:hAnsi="Arial" w:cs="Arial"/>
      <w:b/>
      <w:bCs/>
      <w:sz w:val="26"/>
      <w:szCs w:val="26"/>
    </w:rPr>
  </w:style>
  <w:style w:type="paragraph" w:styleId="Heading4">
    <w:name w:val="heading 4"/>
    <w:basedOn w:val="Normal"/>
    <w:next w:val="Normal"/>
    <w:qFormat/>
    <w:rsid w:val="004F0912"/>
    <w:pPr>
      <w:keepNext/>
      <w:spacing w:before="240" w:after="60"/>
      <w:outlineLvl w:val="3"/>
    </w:pPr>
    <w:rPr>
      <w:b/>
      <w:bCs/>
      <w:sz w:val="28"/>
      <w:szCs w:val="28"/>
    </w:rPr>
  </w:style>
  <w:style w:type="paragraph" w:styleId="Heading5">
    <w:name w:val="heading 5"/>
    <w:basedOn w:val="Normal"/>
    <w:next w:val="Normal"/>
    <w:qFormat/>
    <w:rsid w:val="004F0912"/>
    <w:pPr>
      <w:spacing w:before="240" w:after="60"/>
      <w:outlineLvl w:val="4"/>
    </w:pPr>
    <w:rPr>
      <w:b/>
      <w:bCs/>
      <w:i/>
      <w:iCs/>
      <w:sz w:val="26"/>
      <w:szCs w:val="26"/>
    </w:rPr>
  </w:style>
  <w:style w:type="paragraph" w:styleId="Heading6">
    <w:name w:val="heading 6"/>
    <w:basedOn w:val="Normal"/>
    <w:next w:val="Normal"/>
    <w:qFormat/>
    <w:rsid w:val="004F0912"/>
    <w:pPr>
      <w:spacing w:before="240" w:after="60"/>
      <w:outlineLvl w:val="5"/>
    </w:pPr>
    <w:rPr>
      <w:b/>
      <w:bCs/>
      <w:sz w:val="22"/>
      <w:szCs w:val="22"/>
    </w:rPr>
  </w:style>
  <w:style w:type="paragraph" w:styleId="Heading7">
    <w:name w:val="heading 7"/>
    <w:basedOn w:val="Normal"/>
    <w:next w:val="Normal"/>
    <w:qFormat/>
    <w:rsid w:val="004F091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rsid w:val="00ED6301"/>
    <w:pPr>
      <w:kinsoku/>
      <w:jc w:val="both"/>
    </w:pPr>
    <w:rPr>
      <w:rFonts w:ascii="Arial" w:hAnsi="Arial"/>
      <w:snapToGrid w:val="0"/>
      <w:sz w:val="20"/>
      <w:szCs w:val="20"/>
      <w:lang w:eastAsia="en-US"/>
    </w:rPr>
  </w:style>
  <w:style w:type="character" w:styleId="PageNumber">
    <w:name w:val="page number"/>
    <w:basedOn w:val="DefaultParagraphFont"/>
    <w:rsid w:val="0013288B"/>
  </w:style>
  <w:style w:type="paragraph" w:styleId="Header">
    <w:name w:val="header"/>
    <w:basedOn w:val="Normal"/>
    <w:link w:val="HeaderChar"/>
    <w:rsid w:val="00114A28"/>
    <w:pPr>
      <w:tabs>
        <w:tab w:val="center" w:pos="4153"/>
        <w:tab w:val="right" w:pos="8306"/>
      </w:tabs>
    </w:pPr>
  </w:style>
  <w:style w:type="paragraph" w:styleId="TOC1">
    <w:name w:val="toc 1"/>
    <w:basedOn w:val="Normal"/>
    <w:next w:val="Normal"/>
    <w:autoRedefine/>
    <w:semiHidden/>
    <w:rsid w:val="00114A28"/>
    <w:pPr>
      <w:tabs>
        <w:tab w:val="left" w:pos="480"/>
        <w:tab w:val="right" w:leader="dot" w:pos="9489"/>
      </w:tabs>
    </w:pPr>
    <w:rPr>
      <w:rFonts w:ascii="Arial" w:hAnsi="Arial" w:cs="Arial"/>
      <w:b/>
      <w:bCs/>
      <w:color w:val="000080"/>
      <w:w w:val="105"/>
    </w:rPr>
  </w:style>
  <w:style w:type="character" w:styleId="Hyperlink">
    <w:name w:val="Hyperlink"/>
    <w:basedOn w:val="DefaultParagraphFont"/>
    <w:rsid w:val="00114A28"/>
    <w:rPr>
      <w:color w:val="0000FF"/>
      <w:u w:val="single"/>
    </w:rPr>
  </w:style>
  <w:style w:type="paragraph" w:styleId="Footer">
    <w:name w:val="footer"/>
    <w:basedOn w:val="Normal"/>
    <w:link w:val="FooterChar"/>
    <w:uiPriority w:val="99"/>
    <w:rsid w:val="00114A28"/>
    <w:pPr>
      <w:tabs>
        <w:tab w:val="center" w:pos="4153"/>
        <w:tab w:val="right" w:pos="8306"/>
      </w:tabs>
    </w:pPr>
  </w:style>
  <w:style w:type="character" w:styleId="CommentReference">
    <w:name w:val="annotation reference"/>
    <w:basedOn w:val="DefaultParagraphFont"/>
    <w:uiPriority w:val="99"/>
    <w:semiHidden/>
    <w:unhideWhenUsed/>
    <w:rsid w:val="00407FD7"/>
    <w:rPr>
      <w:sz w:val="16"/>
      <w:szCs w:val="16"/>
    </w:rPr>
  </w:style>
  <w:style w:type="numbering" w:styleId="111111">
    <w:name w:val="Outline List 2"/>
    <w:basedOn w:val="NoList"/>
    <w:rsid w:val="00372EB0"/>
    <w:pPr>
      <w:numPr>
        <w:numId w:val="1"/>
      </w:numPr>
    </w:pPr>
  </w:style>
  <w:style w:type="paragraph" w:styleId="CommentText">
    <w:name w:val="annotation text"/>
    <w:basedOn w:val="Normal"/>
    <w:link w:val="CommentTextChar"/>
    <w:uiPriority w:val="99"/>
    <w:unhideWhenUsed/>
    <w:rsid w:val="00EF142C"/>
    <w:rPr>
      <w:rFonts w:ascii="Arial" w:hAnsi="Arial"/>
      <w:sz w:val="20"/>
      <w:szCs w:val="20"/>
    </w:rPr>
  </w:style>
  <w:style w:type="character" w:customStyle="1" w:styleId="CommentTextChar">
    <w:name w:val="Comment Text Char"/>
    <w:basedOn w:val="DefaultParagraphFont"/>
    <w:link w:val="CommentText"/>
    <w:uiPriority w:val="99"/>
    <w:rsid w:val="00EF142C"/>
    <w:rPr>
      <w:rFonts w:ascii="Arial" w:hAnsi="Arial"/>
    </w:rPr>
  </w:style>
  <w:style w:type="paragraph" w:styleId="BalloonText">
    <w:name w:val="Balloon Text"/>
    <w:basedOn w:val="Normal"/>
    <w:link w:val="BalloonTextChar"/>
    <w:uiPriority w:val="99"/>
    <w:semiHidden/>
    <w:unhideWhenUsed/>
    <w:rsid w:val="00407FD7"/>
    <w:rPr>
      <w:rFonts w:ascii="Tahoma" w:hAnsi="Tahoma" w:cs="Tahoma"/>
      <w:sz w:val="16"/>
      <w:szCs w:val="16"/>
    </w:rPr>
  </w:style>
  <w:style w:type="character" w:customStyle="1" w:styleId="BalloonTextChar">
    <w:name w:val="Balloon Text Char"/>
    <w:basedOn w:val="DefaultParagraphFont"/>
    <w:link w:val="BalloonText"/>
    <w:uiPriority w:val="99"/>
    <w:semiHidden/>
    <w:rsid w:val="00407FD7"/>
    <w:rPr>
      <w:rFonts w:ascii="Tahoma" w:hAnsi="Tahoma" w:cs="Tahoma"/>
      <w:sz w:val="16"/>
      <w:szCs w:val="16"/>
      <w:lang w:val="en-US"/>
    </w:rPr>
  </w:style>
  <w:style w:type="paragraph" w:styleId="ListParagraph">
    <w:name w:val="List Paragraph"/>
    <w:basedOn w:val="Normal"/>
    <w:qFormat/>
    <w:rsid w:val="00407FD7"/>
    <w:pPr>
      <w:ind w:left="720"/>
    </w:pPr>
  </w:style>
  <w:style w:type="character" w:customStyle="1" w:styleId="FooterChar">
    <w:name w:val="Footer Char"/>
    <w:basedOn w:val="DefaultParagraphFont"/>
    <w:link w:val="Footer"/>
    <w:uiPriority w:val="99"/>
    <w:rsid w:val="00A63803"/>
    <w:rPr>
      <w:rFonts w:ascii="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847CAC"/>
    <w:rPr>
      <w:b/>
      <w:bCs/>
    </w:rPr>
  </w:style>
  <w:style w:type="character" w:customStyle="1" w:styleId="CommentSubjectChar">
    <w:name w:val="Comment Subject Char"/>
    <w:basedOn w:val="CommentTextChar"/>
    <w:link w:val="CommentSubject"/>
    <w:uiPriority w:val="99"/>
    <w:semiHidden/>
    <w:rsid w:val="00847CAC"/>
    <w:rPr>
      <w:rFonts w:ascii="Arial" w:hAnsi="Arial"/>
      <w:b/>
      <w:bCs/>
    </w:rPr>
  </w:style>
  <w:style w:type="character" w:customStyle="1" w:styleId="HeaderChar">
    <w:name w:val="Header Char"/>
    <w:basedOn w:val="DefaultParagraphFont"/>
    <w:link w:val="Header"/>
    <w:rsid w:val="00F42A1B"/>
    <w:rPr>
      <w:rFonts w:ascii="Times New Roman" w:hAnsi="Times New Roman"/>
      <w:sz w:val="24"/>
      <w:szCs w:val="24"/>
    </w:rPr>
  </w:style>
  <w:style w:type="paragraph" w:styleId="BodyTextIndent2">
    <w:name w:val="Body Text Indent 2"/>
    <w:basedOn w:val="Normal"/>
    <w:link w:val="BodyTextIndent2Char"/>
    <w:rsid w:val="00F42A1B"/>
    <w:pPr>
      <w:widowControl/>
      <w:kinsoku/>
      <w:ind w:left="1620" w:hanging="900"/>
    </w:pPr>
    <w:rPr>
      <w:rFonts w:ascii="Arial" w:hAnsi="Arial"/>
      <w:szCs w:val="20"/>
      <w:lang w:val="en-US" w:eastAsia="en-US"/>
    </w:rPr>
  </w:style>
  <w:style w:type="character" w:customStyle="1" w:styleId="BodyTextIndent2Char">
    <w:name w:val="Body Text Indent 2 Char"/>
    <w:basedOn w:val="DefaultParagraphFont"/>
    <w:link w:val="BodyTextIndent2"/>
    <w:rsid w:val="00F42A1B"/>
    <w:rPr>
      <w:rFonts w:ascii="Arial" w:hAnsi="Arial"/>
      <w:sz w:val="24"/>
      <w:lang w:val="en-US" w:eastAsia="en-US"/>
    </w:rPr>
  </w:style>
  <w:style w:type="paragraph" w:customStyle="1" w:styleId="Level1">
    <w:name w:val="Level 1"/>
    <w:basedOn w:val="Normal"/>
    <w:next w:val="Normal"/>
    <w:rsid w:val="00F42A1B"/>
    <w:pPr>
      <w:widowControl/>
      <w:numPr>
        <w:numId w:val="2"/>
      </w:numPr>
      <w:kinsoku/>
      <w:spacing w:after="240" w:line="276" w:lineRule="auto"/>
      <w:jc w:val="both"/>
      <w:outlineLvl w:val="0"/>
    </w:pPr>
    <w:rPr>
      <w:rFonts w:ascii="Arial" w:hAnsi="Arial" w:cs="Arial"/>
      <w:sz w:val="21"/>
      <w:szCs w:val="21"/>
    </w:rPr>
  </w:style>
  <w:style w:type="paragraph" w:customStyle="1" w:styleId="Level2">
    <w:name w:val="Level 2"/>
    <w:basedOn w:val="Normal"/>
    <w:next w:val="Normal"/>
    <w:rsid w:val="00F42A1B"/>
    <w:pPr>
      <w:widowControl/>
      <w:numPr>
        <w:ilvl w:val="1"/>
        <w:numId w:val="2"/>
      </w:numPr>
      <w:tabs>
        <w:tab w:val="left" w:pos="2016"/>
        <w:tab w:val="left" w:pos="3024"/>
        <w:tab w:val="left" w:pos="4032"/>
        <w:tab w:val="left" w:pos="5040"/>
        <w:tab w:val="left" w:pos="6048"/>
        <w:tab w:val="left" w:pos="7056"/>
        <w:tab w:val="left" w:pos="8064"/>
        <w:tab w:val="right" w:pos="9029"/>
      </w:tabs>
      <w:kinsoku/>
      <w:spacing w:after="240" w:line="276" w:lineRule="auto"/>
      <w:jc w:val="both"/>
      <w:outlineLvl w:val="1"/>
    </w:pPr>
    <w:rPr>
      <w:rFonts w:ascii="Arial" w:hAnsi="Arial" w:cs="Arial"/>
      <w:sz w:val="21"/>
      <w:szCs w:val="21"/>
    </w:rPr>
  </w:style>
  <w:style w:type="paragraph" w:customStyle="1" w:styleId="Level3">
    <w:name w:val="Level 3"/>
    <w:basedOn w:val="Normal"/>
    <w:next w:val="Normal"/>
    <w:rsid w:val="00F42A1B"/>
    <w:pPr>
      <w:widowControl/>
      <w:numPr>
        <w:ilvl w:val="2"/>
        <w:numId w:val="2"/>
      </w:numPr>
      <w:tabs>
        <w:tab w:val="left" w:pos="2016"/>
        <w:tab w:val="left" w:pos="3024"/>
        <w:tab w:val="left" w:pos="4032"/>
        <w:tab w:val="left" w:pos="5040"/>
        <w:tab w:val="left" w:pos="6048"/>
        <w:tab w:val="left" w:pos="7056"/>
        <w:tab w:val="left" w:pos="8064"/>
        <w:tab w:val="right" w:pos="9029"/>
      </w:tabs>
      <w:kinsoku/>
      <w:spacing w:after="240" w:line="276" w:lineRule="auto"/>
      <w:jc w:val="both"/>
      <w:outlineLvl w:val="2"/>
    </w:pPr>
    <w:rPr>
      <w:rFonts w:ascii="Arial" w:hAnsi="Arial" w:cs="Arial"/>
      <w:sz w:val="21"/>
      <w:szCs w:val="21"/>
    </w:rPr>
  </w:style>
  <w:style w:type="paragraph" w:customStyle="1" w:styleId="Level4">
    <w:name w:val="Level 4"/>
    <w:basedOn w:val="Normal"/>
    <w:next w:val="Normal"/>
    <w:rsid w:val="00F42A1B"/>
    <w:pPr>
      <w:widowControl/>
      <w:numPr>
        <w:ilvl w:val="3"/>
        <w:numId w:val="2"/>
      </w:numPr>
      <w:tabs>
        <w:tab w:val="left" w:pos="3024"/>
        <w:tab w:val="left" w:pos="4032"/>
        <w:tab w:val="left" w:pos="5040"/>
        <w:tab w:val="left" w:pos="6048"/>
        <w:tab w:val="left" w:pos="7056"/>
        <w:tab w:val="left" w:pos="8064"/>
        <w:tab w:val="right" w:pos="9029"/>
      </w:tabs>
      <w:kinsoku/>
      <w:spacing w:after="240" w:line="276" w:lineRule="auto"/>
      <w:jc w:val="both"/>
      <w:outlineLvl w:val="3"/>
    </w:pPr>
    <w:rPr>
      <w:rFonts w:ascii="Arial" w:hAnsi="Arial" w:cs="Arial"/>
      <w:sz w:val="21"/>
      <w:szCs w:val="21"/>
    </w:rPr>
  </w:style>
  <w:style w:type="paragraph" w:customStyle="1" w:styleId="Level5">
    <w:name w:val="Level 5"/>
    <w:basedOn w:val="Normal"/>
    <w:next w:val="Normal"/>
    <w:rsid w:val="00F42A1B"/>
    <w:pPr>
      <w:widowControl/>
      <w:numPr>
        <w:ilvl w:val="4"/>
        <w:numId w:val="2"/>
      </w:numPr>
      <w:tabs>
        <w:tab w:val="num" w:pos="360"/>
        <w:tab w:val="left" w:pos="1701"/>
        <w:tab w:val="left" w:pos="3024"/>
        <w:tab w:val="left" w:pos="4032"/>
        <w:tab w:val="left" w:pos="5040"/>
        <w:tab w:val="left" w:pos="6048"/>
        <w:tab w:val="left" w:pos="7056"/>
        <w:tab w:val="left" w:pos="8064"/>
        <w:tab w:val="right" w:pos="9029"/>
      </w:tabs>
      <w:kinsoku/>
      <w:spacing w:after="240" w:line="276" w:lineRule="auto"/>
      <w:ind w:firstLine="0"/>
      <w:jc w:val="both"/>
      <w:outlineLvl w:val="4"/>
    </w:pPr>
    <w:rPr>
      <w:rFonts w:ascii="Arial" w:hAnsi="Arial" w:cs="Arial"/>
      <w:sz w:val="21"/>
      <w:szCs w:val="21"/>
    </w:rPr>
  </w:style>
  <w:style w:type="paragraph" w:customStyle="1" w:styleId="Level6">
    <w:name w:val="Level 6"/>
    <w:basedOn w:val="Normal"/>
    <w:next w:val="Normal"/>
    <w:rsid w:val="00F42A1B"/>
    <w:pPr>
      <w:widowControl/>
      <w:numPr>
        <w:ilvl w:val="5"/>
        <w:numId w:val="2"/>
      </w:numPr>
      <w:tabs>
        <w:tab w:val="left" w:pos="3024"/>
        <w:tab w:val="left" w:pos="4032"/>
        <w:tab w:val="left" w:pos="5040"/>
        <w:tab w:val="left" w:pos="6048"/>
        <w:tab w:val="left" w:pos="7056"/>
        <w:tab w:val="left" w:pos="8064"/>
        <w:tab w:val="right" w:pos="9029"/>
      </w:tabs>
      <w:kinsoku/>
      <w:spacing w:after="240" w:line="276" w:lineRule="auto"/>
      <w:jc w:val="both"/>
      <w:outlineLvl w:val="5"/>
    </w:pPr>
    <w:rPr>
      <w:rFonts w:ascii="Arial" w:hAnsi="Arial" w:cs="Arial"/>
      <w:sz w:val="21"/>
      <w:szCs w:val="21"/>
    </w:rPr>
  </w:style>
  <w:style w:type="paragraph" w:customStyle="1" w:styleId="Level7">
    <w:name w:val="Level 7"/>
    <w:basedOn w:val="Normal"/>
    <w:next w:val="Normal"/>
    <w:rsid w:val="00F42A1B"/>
    <w:pPr>
      <w:widowControl/>
      <w:numPr>
        <w:ilvl w:val="6"/>
        <w:numId w:val="2"/>
      </w:numPr>
      <w:tabs>
        <w:tab w:val="left" w:pos="3024"/>
        <w:tab w:val="left" w:pos="4032"/>
        <w:tab w:val="left" w:pos="5040"/>
        <w:tab w:val="left" w:pos="6048"/>
        <w:tab w:val="left" w:pos="7056"/>
        <w:tab w:val="left" w:pos="8064"/>
        <w:tab w:val="right" w:pos="9029"/>
      </w:tabs>
      <w:kinsoku/>
      <w:spacing w:after="240" w:line="276" w:lineRule="auto"/>
      <w:jc w:val="both"/>
      <w:outlineLvl w:val="6"/>
    </w:pPr>
    <w:rPr>
      <w:rFonts w:ascii="Arial" w:hAnsi="Arial" w:cs="Arial"/>
      <w:sz w:val="21"/>
      <w:szCs w:val="21"/>
    </w:rPr>
  </w:style>
  <w:style w:type="paragraph" w:customStyle="1" w:styleId="Level8">
    <w:name w:val="Level 8"/>
    <w:basedOn w:val="Normal"/>
    <w:next w:val="Normal"/>
    <w:rsid w:val="00F42A1B"/>
    <w:pPr>
      <w:widowControl/>
      <w:numPr>
        <w:ilvl w:val="7"/>
        <w:numId w:val="2"/>
      </w:numPr>
      <w:tabs>
        <w:tab w:val="left" w:pos="3024"/>
        <w:tab w:val="left" w:pos="4032"/>
        <w:tab w:val="left" w:pos="5040"/>
        <w:tab w:val="left" w:pos="6048"/>
        <w:tab w:val="left" w:pos="7056"/>
        <w:tab w:val="left" w:pos="8064"/>
        <w:tab w:val="right" w:pos="9029"/>
      </w:tabs>
      <w:kinsoku/>
      <w:spacing w:after="240" w:line="276" w:lineRule="auto"/>
      <w:jc w:val="both"/>
      <w:outlineLvl w:val="7"/>
    </w:pPr>
    <w:rPr>
      <w:rFonts w:ascii="Arial" w:hAnsi="Arial" w:cs="Arial"/>
      <w:sz w:val="21"/>
      <w:szCs w:val="21"/>
    </w:rPr>
  </w:style>
  <w:style w:type="character" w:customStyle="1" w:styleId="NoHeading2Text">
    <w:name w:val="No Heading 2 Text"/>
    <w:basedOn w:val="DefaultParagraphFont"/>
    <w:rsid w:val="00F42A1B"/>
    <w:rPr>
      <w:rFonts w:ascii="Arial" w:hAnsi="Arial" w:cs="Arial"/>
      <w:color w:val="auto"/>
      <w:sz w:val="21"/>
      <w:szCs w:val="21"/>
      <w:u w:val="none"/>
    </w:rPr>
  </w:style>
  <w:style w:type="character" w:customStyle="1" w:styleId="NoHeading4Text">
    <w:name w:val="No Heading 4 Text"/>
    <w:basedOn w:val="DefaultParagraphFont"/>
    <w:rsid w:val="00F42A1B"/>
    <w:rPr>
      <w:rFonts w:ascii="Arial" w:hAnsi="Arial" w:cs="Arial"/>
      <w:color w:val="auto"/>
      <w:sz w:val="21"/>
      <w:szCs w:val="21"/>
      <w:u w:val="none"/>
    </w:rPr>
  </w:style>
  <w:style w:type="character" w:customStyle="1" w:styleId="NoHeading3Text">
    <w:name w:val="No Heading 3 Text"/>
    <w:basedOn w:val="DefaultParagraphFont"/>
    <w:rsid w:val="00F42A1B"/>
    <w:rPr>
      <w:rFonts w:ascii="Arial" w:hAnsi="Arial" w:cs="Arial"/>
      <w:color w:val="auto"/>
      <w:sz w:val="21"/>
      <w:szCs w:val="21"/>
      <w:u w:val="none"/>
    </w:rPr>
  </w:style>
  <w:style w:type="table" w:styleId="TableGrid">
    <w:name w:val="Table Grid"/>
    <w:basedOn w:val="TableNormal"/>
    <w:rsid w:val="0052334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aliases w:val="Num1Header"/>
    <w:basedOn w:val="Normal"/>
    <w:next w:val="Normal"/>
    <w:link w:val="SubtitleChar"/>
    <w:qFormat/>
    <w:rsid w:val="00A53E23"/>
    <w:pPr>
      <w:widowControl/>
      <w:numPr>
        <w:numId w:val="4"/>
      </w:numPr>
      <w:kinsoku/>
      <w:ind w:left="709" w:hanging="709"/>
      <w:jc w:val="both"/>
    </w:pPr>
    <w:rPr>
      <w:rFonts w:ascii="Arial" w:hAnsi="Arial" w:cs="Arial"/>
      <w:b/>
      <w:lang w:eastAsia="en-US"/>
    </w:rPr>
  </w:style>
  <w:style w:type="character" w:customStyle="1" w:styleId="SubtitleChar">
    <w:name w:val="Subtitle Char"/>
    <w:aliases w:val="Num1Header Char"/>
    <w:basedOn w:val="DefaultParagraphFont"/>
    <w:link w:val="Subtitle"/>
    <w:rsid w:val="00A53E23"/>
    <w:rPr>
      <w:rFonts w:ascii="Arial" w:hAnsi="Arial" w:cs="Arial"/>
      <w:b/>
      <w:sz w:val="24"/>
      <w:szCs w:val="24"/>
      <w:lang w:eastAsia="en-US"/>
    </w:rPr>
  </w:style>
  <w:style w:type="paragraph" w:styleId="Title">
    <w:name w:val="Title"/>
    <w:aliases w:val="Num1Text"/>
    <w:basedOn w:val="Normal"/>
    <w:next w:val="Normal"/>
    <w:link w:val="TitleChar"/>
    <w:qFormat/>
    <w:rsid w:val="00A53E23"/>
    <w:pPr>
      <w:widowControl/>
      <w:numPr>
        <w:ilvl w:val="1"/>
        <w:numId w:val="4"/>
      </w:numPr>
      <w:kinsoku/>
      <w:jc w:val="both"/>
    </w:pPr>
    <w:rPr>
      <w:rFonts w:ascii="Arial" w:hAnsi="Arial" w:cs="Arial"/>
      <w:lang w:eastAsia="en-US"/>
    </w:rPr>
  </w:style>
  <w:style w:type="character" w:customStyle="1" w:styleId="TitleChar">
    <w:name w:val="Title Char"/>
    <w:aliases w:val="Num1Text Char"/>
    <w:basedOn w:val="DefaultParagraphFont"/>
    <w:link w:val="Title"/>
    <w:rsid w:val="00A53E23"/>
    <w:rPr>
      <w:rFonts w:ascii="Arial" w:hAnsi="Arial" w:cs="Arial"/>
      <w:sz w:val="24"/>
      <w:szCs w:val="24"/>
      <w:lang w:eastAsia="en-US"/>
    </w:rPr>
  </w:style>
  <w:style w:type="paragraph" w:styleId="NoSpacing">
    <w:name w:val="No Spacing"/>
    <w:aliases w:val="Num2Text"/>
    <w:basedOn w:val="Normal"/>
    <w:uiPriority w:val="1"/>
    <w:qFormat/>
    <w:rsid w:val="00A53E23"/>
    <w:pPr>
      <w:widowControl/>
      <w:numPr>
        <w:ilvl w:val="2"/>
        <w:numId w:val="4"/>
      </w:numPr>
      <w:kinsoku/>
      <w:ind w:left="709" w:hanging="709"/>
      <w:jc w:val="both"/>
    </w:pPr>
    <w:rPr>
      <w:rFonts w:ascii="Arial" w:hAnsi="Arial" w:cs="Arial"/>
      <w:lang w:eastAsia="en-US"/>
    </w:rPr>
  </w:style>
  <w:style w:type="paragraph" w:styleId="Quote">
    <w:name w:val="Quote"/>
    <w:aliases w:val="Num3Text"/>
    <w:basedOn w:val="Normal"/>
    <w:next w:val="Normal"/>
    <w:link w:val="QuoteChar"/>
    <w:uiPriority w:val="29"/>
    <w:qFormat/>
    <w:rsid w:val="00A53E23"/>
    <w:pPr>
      <w:widowControl/>
      <w:numPr>
        <w:ilvl w:val="3"/>
        <w:numId w:val="4"/>
      </w:numPr>
      <w:kinsoku/>
      <w:ind w:left="1276" w:hanging="567"/>
      <w:jc w:val="both"/>
    </w:pPr>
    <w:rPr>
      <w:rFonts w:ascii="Arial" w:hAnsi="Arial"/>
      <w:szCs w:val="20"/>
      <w:lang w:eastAsia="en-US"/>
    </w:rPr>
  </w:style>
  <w:style w:type="character" w:customStyle="1" w:styleId="QuoteChar">
    <w:name w:val="Quote Char"/>
    <w:aliases w:val="Num3Text Char"/>
    <w:basedOn w:val="DefaultParagraphFont"/>
    <w:link w:val="Quote"/>
    <w:uiPriority w:val="29"/>
    <w:rsid w:val="00A53E23"/>
    <w:rPr>
      <w:rFonts w:ascii="Arial" w:hAnsi="Arial"/>
      <w:sz w:val="24"/>
      <w:lang w:eastAsia="en-US"/>
    </w:rPr>
  </w:style>
  <w:style w:type="paragraph" w:customStyle="1" w:styleId="NO">
    <w:name w:val="NO"/>
    <w:basedOn w:val="Normal"/>
    <w:rsid w:val="00825024"/>
    <w:pPr>
      <w:widowControl/>
      <w:numPr>
        <w:numId w:val="12"/>
      </w:numPr>
      <w:kinsoku/>
    </w:pPr>
    <w:rPr>
      <w:lang w:eastAsia="en-US"/>
    </w:rPr>
  </w:style>
  <w:style w:type="paragraph" w:customStyle="1" w:styleId="NO2">
    <w:name w:val="NO2"/>
    <w:basedOn w:val="Normal"/>
    <w:rsid w:val="00825024"/>
    <w:pPr>
      <w:widowControl/>
      <w:numPr>
        <w:ilvl w:val="1"/>
        <w:numId w:val="12"/>
      </w:numPr>
      <w:kinsoku/>
    </w:pPr>
    <w:rPr>
      <w:lang w:eastAsia="en-US"/>
    </w:rPr>
  </w:style>
  <w:style w:type="paragraph" w:customStyle="1" w:styleId="NO3">
    <w:name w:val="NO3"/>
    <w:basedOn w:val="Normal"/>
    <w:rsid w:val="00825024"/>
    <w:pPr>
      <w:widowControl/>
      <w:numPr>
        <w:ilvl w:val="2"/>
        <w:numId w:val="12"/>
      </w:numPr>
      <w:kinsoku/>
    </w:pPr>
    <w:rPr>
      <w:lang w:eastAsia="en-US"/>
    </w:rPr>
  </w:style>
  <w:style w:type="paragraph" w:styleId="NormalWeb">
    <w:name w:val="Normal (Web)"/>
    <w:basedOn w:val="Normal"/>
    <w:semiHidden/>
    <w:rsid w:val="00C333A5"/>
    <w:pPr>
      <w:widowControl/>
      <w:kinsoku/>
      <w:spacing w:before="100" w:after="100"/>
    </w:pPr>
    <w:rPr>
      <w:rFonts w:ascii="Arial Unicode MS" w:eastAsia="Arial Unicode MS" w:hAnsi="Arial Unicode M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6A0AB-754A-40D1-B3A6-94D35868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2484</Words>
  <Characters>14060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Appendix A</vt:lpstr>
    </vt:vector>
  </TitlesOfParts>
  <Company>VAHT</Company>
  <LinksUpToDate>false</LinksUpToDate>
  <CharactersWithSpaces>16511</CharactersWithSpaces>
  <SharedDoc>false</SharedDoc>
  <HLinks>
    <vt:vector size="42" baseType="variant">
      <vt:variant>
        <vt:i4>1572914</vt:i4>
      </vt:variant>
      <vt:variant>
        <vt:i4>38</vt:i4>
      </vt:variant>
      <vt:variant>
        <vt:i4>0</vt:i4>
      </vt:variant>
      <vt:variant>
        <vt:i4>5</vt:i4>
      </vt:variant>
      <vt:variant>
        <vt:lpwstr/>
      </vt:variant>
      <vt:variant>
        <vt:lpwstr>_Toc323832175</vt:lpwstr>
      </vt:variant>
      <vt:variant>
        <vt:i4>1572914</vt:i4>
      </vt:variant>
      <vt:variant>
        <vt:i4>32</vt:i4>
      </vt:variant>
      <vt:variant>
        <vt:i4>0</vt:i4>
      </vt:variant>
      <vt:variant>
        <vt:i4>5</vt:i4>
      </vt:variant>
      <vt:variant>
        <vt:lpwstr/>
      </vt:variant>
      <vt:variant>
        <vt:lpwstr>_Toc323832174</vt:lpwstr>
      </vt:variant>
      <vt:variant>
        <vt:i4>1572914</vt:i4>
      </vt:variant>
      <vt:variant>
        <vt:i4>26</vt:i4>
      </vt:variant>
      <vt:variant>
        <vt:i4>0</vt:i4>
      </vt:variant>
      <vt:variant>
        <vt:i4>5</vt:i4>
      </vt:variant>
      <vt:variant>
        <vt:lpwstr/>
      </vt:variant>
      <vt:variant>
        <vt:lpwstr>_Toc323832173</vt:lpwstr>
      </vt:variant>
      <vt:variant>
        <vt:i4>1572914</vt:i4>
      </vt:variant>
      <vt:variant>
        <vt:i4>20</vt:i4>
      </vt:variant>
      <vt:variant>
        <vt:i4>0</vt:i4>
      </vt:variant>
      <vt:variant>
        <vt:i4>5</vt:i4>
      </vt:variant>
      <vt:variant>
        <vt:lpwstr/>
      </vt:variant>
      <vt:variant>
        <vt:lpwstr>_Toc323832172</vt:lpwstr>
      </vt:variant>
      <vt:variant>
        <vt:i4>1572914</vt:i4>
      </vt:variant>
      <vt:variant>
        <vt:i4>14</vt:i4>
      </vt:variant>
      <vt:variant>
        <vt:i4>0</vt:i4>
      </vt:variant>
      <vt:variant>
        <vt:i4>5</vt:i4>
      </vt:variant>
      <vt:variant>
        <vt:lpwstr/>
      </vt:variant>
      <vt:variant>
        <vt:lpwstr>_Toc323832171</vt:lpwstr>
      </vt:variant>
      <vt:variant>
        <vt:i4>1572914</vt:i4>
      </vt:variant>
      <vt:variant>
        <vt:i4>8</vt:i4>
      </vt:variant>
      <vt:variant>
        <vt:i4>0</vt:i4>
      </vt:variant>
      <vt:variant>
        <vt:i4>5</vt:i4>
      </vt:variant>
      <vt:variant>
        <vt:lpwstr/>
      </vt:variant>
      <vt:variant>
        <vt:lpwstr>_Toc323832170</vt:lpwstr>
      </vt:variant>
      <vt:variant>
        <vt:i4>1638450</vt:i4>
      </vt:variant>
      <vt:variant>
        <vt:i4>2</vt:i4>
      </vt:variant>
      <vt:variant>
        <vt:i4>0</vt:i4>
      </vt:variant>
      <vt:variant>
        <vt:i4>5</vt:i4>
      </vt:variant>
      <vt:variant>
        <vt:lpwstr/>
      </vt:variant>
      <vt:variant>
        <vt:lpwstr>_Toc323832169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Alan Ward</dc:creator>
  <cp:keywords>AWARD</cp:keywords>
  <cp:lastModifiedBy>Jane Rothery</cp:lastModifiedBy>
  <cp:revision>22</cp:revision>
  <cp:lastPrinted>2015-01-09T16:39:00Z</cp:lastPrinted>
  <dcterms:created xsi:type="dcterms:W3CDTF">2023-01-04T17:16:00Z</dcterms:created>
  <dcterms:modified xsi:type="dcterms:W3CDTF">2024-09-11T10:44:00Z</dcterms:modified>
</cp:coreProperties>
</file>